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附件1</w:t>
      </w:r>
    </w:p>
    <w:p>
      <w:pPr>
        <w:spacing w:line="560" w:lineRule="exact"/>
        <w:rPr>
          <w:rFonts w:ascii="黑体" w:hAnsi="黑体" w:eastAsia="黑体" w:cs="仿宋_GB2312"/>
          <w:color w:val="000000"/>
          <w:sz w:val="32"/>
          <w:szCs w:val="32"/>
          <w:shd w:val="clear" w:color="auto" w:fill="FFFFFF"/>
        </w:rPr>
      </w:pPr>
    </w:p>
    <w:p>
      <w:pPr>
        <w:spacing w:line="560" w:lineRule="exact"/>
        <w:jc w:val="center"/>
        <w:rPr>
          <w:rFonts w:hint="eastAsia" w:ascii="方正小标宋简体" w:hAnsi="华文中宋" w:eastAsia="方正小标宋简体" w:cs="宋体"/>
          <w:spacing w:val="-8"/>
          <w:sz w:val="44"/>
          <w:szCs w:val="44"/>
        </w:rPr>
      </w:pPr>
      <w:r>
        <w:rPr>
          <w:rFonts w:hint="eastAsia" w:ascii="方正小标宋简体" w:hAnsi="华文中宋" w:eastAsia="方正小标宋简体" w:cs="宋体"/>
          <w:spacing w:val="-8"/>
          <w:sz w:val="44"/>
          <w:szCs w:val="44"/>
        </w:rPr>
        <w:t>2018年“东方杯”新生男子篮球赛规程</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一、比赛时间和地点</w:t>
      </w:r>
    </w:p>
    <w:p>
      <w:pPr>
        <w:pStyle w:val="3"/>
        <w:shd w:val="clear" w:color="auto" w:fill="FFFFFF"/>
        <w:spacing w:before="0" w:beforeAutospacing="0" w:after="0" w:afterAutospacing="0" w:line="560" w:lineRule="exact"/>
        <w:ind w:firstLine="640" w:firstLineChars="200"/>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w:t>
      </w:r>
      <w:r>
        <w:rPr>
          <w:rFonts w:ascii="仿宋_GB2312" w:eastAsia="仿宋_GB2312" w:cs="仿宋_GB2312"/>
          <w:color w:val="000000"/>
          <w:sz w:val="32"/>
          <w:szCs w:val="32"/>
          <w:shd w:val="clear" w:color="auto" w:fill="FFFFFF"/>
        </w:rPr>
        <w:t>比赛时间：10月</w:t>
      </w:r>
      <w:r>
        <w:rPr>
          <w:rFonts w:hint="eastAsia" w:ascii="仿宋_GB2312" w:eastAsia="仿宋_GB2312" w:cs="仿宋_GB2312"/>
          <w:color w:val="000000"/>
          <w:sz w:val="32"/>
          <w:szCs w:val="32"/>
          <w:shd w:val="clear" w:color="auto" w:fill="FFFFFF"/>
        </w:rPr>
        <w:t>1</w:t>
      </w:r>
      <w:r>
        <w:rPr>
          <w:rFonts w:hint="eastAsia" w:ascii="仿宋_GB2312" w:eastAsia="仿宋_GB2312" w:cs="仿宋_GB2312"/>
          <w:color w:val="000000"/>
          <w:sz w:val="32"/>
          <w:szCs w:val="32"/>
          <w:shd w:val="clear" w:color="auto" w:fill="FFFFFF"/>
          <w:lang w:val="en-US" w:eastAsia="zh-CN"/>
        </w:rPr>
        <w:t>7</w:t>
      </w:r>
      <w:r>
        <w:rPr>
          <w:rFonts w:ascii="仿宋_GB2312" w:eastAsia="仿宋_GB2312" w:cs="仿宋_GB2312"/>
          <w:color w:val="000000"/>
          <w:sz w:val="32"/>
          <w:szCs w:val="32"/>
          <w:shd w:val="clear" w:color="auto" w:fill="FFFFFF"/>
        </w:rPr>
        <w:t>日～1</w:t>
      </w:r>
      <w:r>
        <w:rPr>
          <w:rFonts w:hint="eastAsia" w:ascii="仿宋_GB2312" w:eastAsia="仿宋_GB2312" w:cs="仿宋_GB2312"/>
          <w:color w:val="000000"/>
          <w:sz w:val="32"/>
          <w:szCs w:val="32"/>
          <w:shd w:val="clear" w:color="auto" w:fill="FFFFFF"/>
        </w:rPr>
        <w:t>1</w:t>
      </w:r>
      <w:r>
        <w:rPr>
          <w:rFonts w:ascii="仿宋_GB2312" w:eastAsia="仿宋_GB2312" w:cs="仿宋_GB2312"/>
          <w:color w:val="000000"/>
          <w:sz w:val="32"/>
          <w:szCs w:val="32"/>
          <w:shd w:val="clear" w:color="auto" w:fill="FFFFFF"/>
        </w:rPr>
        <w:t>月</w:t>
      </w:r>
      <w:r>
        <w:rPr>
          <w:rFonts w:hint="eastAsia" w:ascii="仿宋_GB2312" w:eastAsia="仿宋_GB2312" w:cs="仿宋_GB2312"/>
          <w:color w:val="000000"/>
          <w:sz w:val="32"/>
          <w:szCs w:val="32"/>
          <w:shd w:val="clear" w:color="auto" w:fill="FFFFFF"/>
        </w:rPr>
        <w:t>18</w:t>
      </w:r>
      <w:r>
        <w:rPr>
          <w:rFonts w:ascii="仿宋_GB2312" w:eastAsia="仿宋_GB2312" w:cs="仿宋_GB2312"/>
          <w:color w:val="000000"/>
          <w:sz w:val="32"/>
          <w:szCs w:val="32"/>
          <w:shd w:val="clear" w:color="auto" w:fill="FFFFFF"/>
        </w:rPr>
        <w:t>日（遇雨顺延）</w:t>
      </w:r>
    </w:p>
    <w:p>
      <w:pPr>
        <w:pStyle w:val="3"/>
        <w:shd w:val="clear" w:color="auto" w:fill="FFFFFF"/>
        <w:spacing w:before="0" w:beforeAutospacing="0" w:after="0" w:afterAutospacing="0" w:line="560" w:lineRule="exact"/>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 xml:space="preserve">   </w:t>
      </w: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.比赛地点：</w:t>
      </w:r>
      <w:r>
        <w:rPr>
          <w:rFonts w:hint="eastAsia" w:ascii="仿宋_GB2312" w:eastAsia="仿宋_GB2312" w:cs="仿宋_GB2312"/>
          <w:color w:val="000000"/>
          <w:sz w:val="32"/>
          <w:szCs w:val="32"/>
          <w:shd w:val="clear" w:color="auto" w:fill="FFFFFF"/>
        </w:rPr>
        <w:t>十教前坪篮球场</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二、参赛办法</w:t>
      </w:r>
    </w:p>
    <w:p>
      <w:pPr>
        <w:pStyle w:val="3"/>
        <w:shd w:val="clear" w:color="auto" w:fill="FFFFFF"/>
        <w:spacing w:before="0" w:beforeAutospacing="0" w:after="0" w:afterAutospacing="0" w:line="560" w:lineRule="exact"/>
        <w:ind w:firstLine="640" w:firstLineChars="200"/>
        <w:jc w:val="both"/>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1.运动员资格：</w:t>
      </w:r>
      <w:r>
        <w:rPr>
          <w:rFonts w:hint="eastAsia" w:ascii="仿宋_GB2312" w:eastAsia="仿宋_GB2312" w:cs="仿宋_GB2312"/>
          <w:sz w:val="32"/>
          <w:szCs w:val="32"/>
          <w:shd w:val="clear" w:color="auto" w:fill="FFFFFF"/>
        </w:rPr>
        <w:t>学院2018级学生</w:t>
      </w:r>
    </w:p>
    <w:p>
      <w:pPr>
        <w:pStyle w:val="3"/>
        <w:shd w:val="clear" w:color="auto" w:fill="FFFFFF"/>
        <w:spacing w:before="0" w:beforeAutospacing="0" w:after="0" w:afterAutospacing="0" w:line="560" w:lineRule="exact"/>
        <w:ind w:firstLine="640" w:firstLineChars="200"/>
        <w:jc w:val="both"/>
        <w:rPr>
          <w:color w:val="000000"/>
          <w:spacing w:val="-6"/>
          <w:sz w:val="32"/>
          <w:szCs w:val="32"/>
        </w:rPr>
      </w:pP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.组队办</w:t>
      </w:r>
      <w:r>
        <w:rPr>
          <w:rFonts w:ascii="仿宋_GB2312" w:eastAsia="仿宋_GB2312" w:cs="仿宋_GB2312"/>
          <w:color w:val="000000"/>
          <w:spacing w:val="-6"/>
          <w:sz w:val="32"/>
          <w:szCs w:val="32"/>
          <w:shd w:val="clear" w:color="auto" w:fill="FFFFFF"/>
        </w:rPr>
        <w:t>法：以学部为单位，每个学部派1支队伍</w:t>
      </w:r>
      <w:r>
        <w:rPr>
          <w:rFonts w:hint="eastAsia" w:ascii="仿宋_GB2312" w:eastAsia="仿宋_GB2312" w:cs="仿宋_GB2312"/>
          <w:color w:val="000000"/>
          <w:spacing w:val="-6"/>
          <w:sz w:val="32"/>
          <w:szCs w:val="32"/>
          <w:shd w:val="clear" w:color="auto" w:fill="FFFFFF"/>
        </w:rPr>
        <w:t>参赛</w:t>
      </w:r>
      <w:r>
        <w:rPr>
          <w:rFonts w:ascii="仿宋_GB2312" w:eastAsia="仿宋_GB2312" w:cs="仿宋_GB2312"/>
          <w:color w:val="000000"/>
          <w:spacing w:val="-6"/>
          <w:sz w:val="32"/>
          <w:szCs w:val="32"/>
          <w:shd w:val="clear" w:color="auto" w:fill="FFFFFF"/>
        </w:rPr>
        <w:t>。</w:t>
      </w:r>
    </w:p>
    <w:p>
      <w:pPr>
        <w:pStyle w:val="3"/>
        <w:shd w:val="clear" w:color="auto" w:fill="FFFFFF"/>
        <w:spacing w:before="0" w:beforeAutospacing="0" w:after="0" w:afterAutospacing="0" w:line="560" w:lineRule="exact"/>
        <w:ind w:firstLine="640" w:firstLineChars="200"/>
        <w:jc w:val="both"/>
        <w:rPr>
          <w:color w:val="000000"/>
          <w:sz w:val="32"/>
          <w:szCs w:val="32"/>
        </w:rPr>
      </w:pPr>
      <w:r>
        <w:rPr>
          <w:rFonts w:ascii="仿宋_GB2312" w:eastAsia="仿宋_GB2312" w:cs="仿宋_GB2312"/>
          <w:color w:val="000000"/>
          <w:sz w:val="32"/>
          <w:szCs w:val="32"/>
          <w:shd w:val="clear" w:color="auto" w:fill="FFFFFF"/>
        </w:rPr>
        <w:t>3</w:t>
      </w:r>
      <w:r>
        <w:rPr>
          <w:rFonts w:hint="eastAsia" w:ascii="仿宋_GB2312" w:eastAsia="仿宋_GB2312" w:cs="仿宋_GB2312"/>
          <w:color w:val="000000"/>
          <w:sz w:val="32"/>
          <w:szCs w:val="32"/>
          <w:shd w:val="clear" w:color="auto" w:fill="FFFFFF"/>
        </w:rPr>
        <w:t>.</w:t>
      </w:r>
      <w:r>
        <w:rPr>
          <w:rFonts w:ascii="仿宋_GB2312" w:eastAsia="仿宋_GB2312" w:cs="仿宋_GB2312"/>
          <w:color w:val="000000"/>
          <w:sz w:val="32"/>
          <w:szCs w:val="32"/>
          <w:shd w:val="clear" w:color="auto" w:fill="FFFFFF"/>
        </w:rPr>
        <w:t>报名人数：每队至少报领队和教练员各1名（必须由老师担任），最多可报运动员1</w:t>
      </w: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名。</w:t>
      </w:r>
    </w:p>
    <w:p>
      <w:pPr>
        <w:pStyle w:val="3"/>
        <w:shd w:val="clear" w:color="auto" w:fill="FFFFFF"/>
        <w:spacing w:before="0" w:beforeAutospacing="0" w:after="0" w:afterAutospacing="0" w:line="560" w:lineRule="exact"/>
        <w:ind w:firstLine="640" w:firstLineChars="200"/>
        <w:jc w:val="both"/>
        <w:rPr>
          <w:color w:val="000000"/>
          <w:sz w:val="32"/>
          <w:szCs w:val="32"/>
        </w:rPr>
      </w:pPr>
      <w:r>
        <w:rPr>
          <w:rFonts w:hint="eastAsia" w:ascii="仿宋_GB2312" w:eastAsia="仿宋_GB2312" w:cs="仿宋_GB2312"/>
          <w:color w:val="000000"/>
          <w:sz w:val="32"/>
          <w:szCs w:val="32"/>
          <w:shd w:val="clear" w:color="auto" w:fill="FFFFFF"/>
        </w:rPr>
        <w:t>4</w:t>
      </w:r>
      <w:r>
        <w:rPr>
          <w:rFonts w:ascii="仿宋_GB2312" w:eastAsia="仿宋_GB2312" w:cs="仿宋_GB2312"/>
          <w:color w:val="000000"/>
          <w:sz w:val="32"/>
          <w:szCs w:val="32"/>
          <w:shd w:val="clear" w:color="auto" w:fill="FFFFFF"/>
        </w:rPr>
        <w:t>.报名时间：报名截止10月</w:t>
      </w:r>
      <w:r>
        <w:rPr>
          <w:rFonts w:hint="eastAsia" w:ascii="仿宋_GB2312" w:eastAsia="仿宋_GB2312" w:cs="仿宋_GB2312"/>
          <w:color w:val="000000"/>
          <w:sz w:val="32"/>
          <w:szCs w:val="32"/>
          <w:shd w:val="clear" w:color="auto" w:fill="FFFFFF"/>
          <w:lang w:val="en-US" w:eastAsia="zh-CN"/>
        </w:rPr>
        <w:t>12</w:t>
      </w:r>
      <w:r>
        <w:rPr>
          <w:rFonts w:ascii="仿宋_GB2312" w:eastAsia="仿宋_GB2312" w:cs="仿宋_GB2312"/>
          <w:color w:val="000000"/>
          <w:sz w:val="32"/>
          <w:szCs w:val="32"/>
          <w:shd w:val="clear" w:color="auto" w:fill="FFFFFF"/>
        </w:rPr>
        <w:t>日。</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三、竞赛办法</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w:t>
      </w:r>
      <w:r>
        <w:rPr>
          <w:rFonts w:hint="eastAsia" w:ascii="仿宋_GB2312" w:eastAsia="仿宋_GB2312" w:cs="仿宋_GB2312"/>
          <w:color w:val="000000"/>
          <w:sz w:val="32"/>
          <w:szCs w:val="32"/>
          <w:shd w:val="clear" w:color="auto" w:fill="FFFFFF"/>
        </w:rPr>
        <w:t>1</w:t>
      </w:r>
      <w:r>
        <w:rPr>
          <w:rFonts w:ascii="仿宋_GB2312" w:eastAsia="仿宋_GB2312" w:cs="仿宋_GB2312"/>
          <w:color w:val="000000"/>
          <w:sz w:val="32"/>
          <w:szCs w:val="32"/>
          <w:shd w:val="clear" w:color="auto" w:fill="FFFFFF"/>
        </w:rPr>
        <w:t>.每场比赛上、下半场各20分钟，中场休息10分钟，</w:t>
      </w:r>
      <w:r>
        <w:rPr>
          <w:rFonts w:hint="eastAsia" w:ascii="仿宋_GB2312" w:eastAsia="仿宋_GB2312" w:cs="仿宋_GB2312"/>
          <w:color w:val="000000"/>
          <w:sz w:val="32"/>
          <w:szCs w:val="32"/>
          <w:shd w:val="clear" w:color="auto" w:fill="FFFFFF"/>
        </w:rPr>
        <w:t>如果在40分钟内打成平局则进入加时赛（加时赛五分钟）,直到分出胜负。</w:t>
      </w:r>
      <w:r>
        <w:rPr>
          <w:rFonts w:ascii="仿宋_GB2312" w:eastAsia="仿宋_GB2312" w:cs="仿宋_GB2312"/>
          <w:color w:val="000000"/>
          <w:sz w:val="32"/>
          <w:szCs w:val="32"/>
          <w:shd w:val="clear" w:color="auto" w:fill="FFFFFF"/>
        </w:rPr>
        <w:t>其他按中国篮球协会最新审定的《篮球竞赛规则》执行。</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w:t>
      </w: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.本次比赛分两个阶段进行，第一阶段进行单循环赛，第二阶段进行淘汰赛。</w:t>
      </w:r>
    </w:p>
    <w:p>
      <w:pPr>
        <w:pStyle w:val="3"/>
        <w:shd w:val="clear" w:color="auto" w:fill="FFFFFF"/>
        <w:spacing w:before="0" w:beforeAutospacing="0" w:after="0" w:afterAutospacing="0" w:line="560" w:lineRule="exact"/>
        <w:jc w:val="both"/>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  </w:t>
      </w:r>
      <w:r>
        <w:rPr>
          <w:rFonts w:hint="eastAsia" w:ascii="仿宋_GB2312" w:eastAsia="仿宋_GB2312" w:cs="仿宋_GB2312"/>
          <w:color w:val="000000"/>
          <w:sz w:val="32"/>
          <w:szCs w:val="32"/>
          <w:shd w:val="clear" w:color="auto" w:fill="FFFFFF"/>
        </w:rPr>
        <w:t>第一阶段：4支队伍分别进行积分制循环赛，胜者计两分，负者计一分，循环赛进行完后，按积分排出各队伍名次，取前两名进入决赛。</w:t>
      </w:r>
    </w:p>
    <w:p>
      <w:pPr>
        <w:pStyle w:val="3"/>
        <w:shd w:val="clear" w:color="auto" w:fill="FFFFFF"/>
        <w:spacing w:before="0" w:beforeAutospacing="0" w:after="0" w:afterAutospacing="0" w:line="560" w:lineRule="exact"/>
        <w:ind w:firstLine="640"/>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第二阶段：循环赛前两名</w:t>
      </w:r>
      <w:r>
        <w:rPr>
          <w:rFonts w:hint="eastAsia" w:ascii="仿宋_GB2312" w:eastAsia="仿宋_GB2312" w:cs="仿宋_GB2312"/>
          <w:color w:val="000000"/>
          <w:sz w:val="32"/>
          <w:szCs w:val="32"/>
          <w:shd w:val="clear" w:color="auto" w:fill="FFFFFF"/>
          <w:lang w:eastAsia="zh-CN"/>
        </w:rPr>
        <w:t>的队伍</w:t>
      </w:r>
      <w:r>
        <w:rPr>
          <w:rFonts w:hint="eastAsia" w:ascii="仿宋_GB2312" w:eastAsia="仿宋_GB2312" w:cs="仿宋_GB2312"/>
          <w:color w:val="000000"/>
          <w:sz w:val="32"/>
          <w:szCs w:val="32"/>
          <w:shd w:val="clear" w:color="auto" w:fill="FFFFFF"/>
        </w:rPr>
        <w:t>进行决赛，取胜队伍获得冠军，负者为亚军。</w:t>
      </w:r>
    </w:p>
    <w:p>
      <w:pPr>
        <w:pStyle w:val="3"/>
        <w:shd w:val="clear" w:color="auto" w:fill="FFFFFF"/>
        <w:spacing w:before="0" w:beforeAutospacing="0" w:after="0" w:afterAutospacing="0" w:line="560" w:lineRule="exact"/>
        <w:ind w:firstLine="640"/>
        <w:jc w:val="both"/>
        <w:rPr>
          <w:color w:val="000000"/>
          <w:sz w:val="32"/>
          <w:szCs w:val="32"/>
        </w:rPr>
      </w:pPr>
      <w:r>
        <w:rPr>
          <w:rFonts w:hint="eastAsia" w:ascii="仿宋_GB2312" w:eastAsia="仿宋_GB2312" w:cs="仿宋_GB2312"/>
          <w:color w:val="000000"/>
          <w:sz w:val="32"/>
          <w:szCs w:val="32"/>
          <w:shd w:val="clear" w:color="auto" w:fill="FFFFFF"/>
        </w:rPr>
        <w:t>3</w:t>
      </w:r>
      <w:r>
        <w:rPr>
          <w:rFonts w:ascii="仿宋_GB2312" w:eastAsia="仿宋_GB2312" w:cs="仿宋_GB2312"/>
          <w:color w:val="000000"/>
          <w:sz w:val="32"/>
          <w:szCs w:val="32"/>
          <w:shd w:val="clear" w:color="auto" w:fill="FFFFFF"/>
        </w:rPr>
        <w:t>.运动员在比赛中被裁判员出示犯规，在记录表上登记，如一个运动员累计5次犯规，将被罚下场，不得再参</w:t>
      </w:r>
      <w:r>
        <w:rPr>
          <w:rFonts w:hint="eastAsia" w:ascii="仿宋_GB2312" w:eastAsia="仿宋_GB2312" w:cs="仿宋_GB2312"/>
          <w:color w:val="000000"/>
          <w:sz w:val="32"/>
          <w:szCs w:val="32"/>
          <w:shd w:val="clear" w:color="auto" w:fill="FFFFFF"/>
        </w:rPr>
        <w:t>加当</w:t>
      </w:r>
      <w:r>
        <w:rPr>
          <w:rFonts w:ascii="仿宋_GB2312" w:eastAsia="仿宋_GB2312" w:cs="仿宋_GB2312"/>
          <w:color w:val="000000"/>
          <w:sz w:val="32"/>
          <w:szCs w:val="32"/>
          <w:shd w:val="clear" w:color="auto" w:fill="FFFFFF"/>
        </w:rPr>
        <w:t>场比赛。如有严重或刻意犯规者，由裁判员给予相应的处罚。</w:t>
      </w:r>
    </w:p>
    <w:p>
      <w:pPr>
        <w:pStyle w:val="3"/>
        <w:shd w:val="clear" w:color="auto" w:fill="FFFFFF"/>
        <w:spacing w:before="0" w:beforeAutospacing="0" w:after="0" w:afterAutospacing="0" w:line="560" w:lineRule="exact"/>
        <w:ind w:firstLine="640" w:firstLineChars="200"/>
        <w:jc w:val="both"/>
        <w:rPr>
          <w:color w:val="000000"/>
          <w:sz w:val="32"/>
          <w:szCs w:val="32"/>
        </w:rPr>
      </w:pPr>
      <w:r>
        <w:rPr>
          <w:rFonts w:hint="eastAsia" w:ascii="仿宋_GB2312" w:eastAsia="仿宋_GB2312" w:cs="仿宋_GB2312"/>
          <w:color w:val="000000"/>
          <w:sz w:val="32"/>
          <w:szCs w:val="32"/>
          <w:shd w:val="clear" w:color="auto" w:fill="FFFFFF"/>
        </w:rPr>
        <w:t>4</w:t>
      </w:r>
      <w:r>
        <w:rPr>
          <w:rFonts w:ascii="仿宋_GB2312" w:eastAsia="仿宋_GB2312" w:cs="仿宋_GB2312"/>
          <w:color w:val="000000"/>
          <w:sz w:val="32"/>
          <w:szCs w:val="32"/>
          <w:shd w:val="clear" w:color="auto" w:fill="FFFFFF"/>
        </w:rPr>
        <w:t>.各队运动员须着统一运动服上场比赛。</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5</w:t>
      </w:r>
      <w:r>
        <w:rPr>
          <w:rFonts w:ascii="仿宋_GB2312" w:eastAsia="仿宋_GB2312" w:cs="仿宋_GB2312"/>
          <w:color w:val="000000"/>
          <w:sz w:val="32"/>
          <w:szCs w:val="32"/>
          <w:shd w:val="clear" w:color="auto" w:fill="FFFFFF"/>
        </w:rPr>
        <w:t>.运动员一律不得佩戴项链等饰物进行比赛。</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四、赛事说明</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1</w:t>
      </w:r>
      <w:r>
        <w:rPr>
          <w:rFonts w:ascii="仿宋_GB2312" w:eastAsia="仿宋_GB2312" w:cs="仿宋_GB2312"/>
          <w:color w:val="000000"/>
          <w:sz w:val="32"/>
          <w:szCs w:val="32"/>
          <w:shd w:val="clear" w:color="auto" w:fill="FFFFFF"/>
        </w:rPr>
        <w:t>.坚持友谊第一，比赛第二，赛出风格，赛出水平。</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.参赛队经报名后不得中途更换运动员，不得弄虚作假，冒名顶替，违者取消比赛资格和成绩。</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3</w:t>
      </w:r>
      <w:r>
        <w:rPr>
          <w:rFonts w:ascii="仿宋_GB2312" w:eastAsia="仿宋_GB2312" w:cs="仿宋_GB2312"/>
          <w:color w:val="000000"/>
          <w:sz w:val="32"/>
          <w:szCs w:val="32"/>
          <w:shd w:val="clear" w:color="auto" w:fill="FFFFFF"/>
        </w:rPr>
        <w:t>.比赛场上，服从裁判的判决，如有异议，可通过队长或领队向主办方反映，不得与裁判争执。</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4</w:t>
      </w:r>
      <w:r>
        <w:rPr>
          <w:rFonts w:ascii="仿宋_GB2312" w:eastAsia="仿宋_GB2312" w:cs="仿宋_GB2312"/>
          <w:color w:val="000000"/>
          <w:sz w:val="32"/>
          <w:szCs w:val="32"/>
          <w:shd w:val="clear" w:color="auto" w:fill="FFFFFF"/>
        </w:rPr>
        <w:t>.比赛中要文明礼貌，尊重裁判、队员、对手、球迷，不准出现整支队伍不满裁判判罚、打架斗殴等情况，若有发生则取消当事队伍比赛资格并追究个人责任。</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5</w:t>
      </w:r>
      <w:r>
        <w:rPr>
          <w:rFonts w:ascii="仿宋_GB2312" w:eastAsia="仿宋_GB2312" w:cs="仿宋_GB2312"/>
          <w:color w:val="000000"/>
          <w:sz w:val="32"/>
          <w:szCs w:val="32"/>
          <w:shd w:val="clear" w:color="auto" w:fill="FFFFFF"/>
        </w:rPr>
        <w:t>.运动员、裁判员提前15分钟候场，未按规定时间参加比赛，迟到10分钟到场的，当场比赛视为</w:t>
      </w:r>
      <w:r>
        <w:rPr>
          <w:rFonts w:hint="eastAsia" w:ascii="仿宋_GB2312" w:eastAsia="仿宋_GB2312" w:cs="仿宋_GB2312"/>
          <w:color w:val="000000"/>
          <w:sz w:val="32"/>
          <w:szCs w:val="32"/>
          <w:shd w:val="clear" w:color="auto" w:fill="FFFFFF"/>
        </w:rPr>
        <w:t>弃权告负</w:t>
      </w:r>
      <w:r>
        <w:rPr>
          <w:rFonts w:ascii="仿宋_GB2312" w:eastAsia="仿宋_GB2312" w:cs="仿宋_GB2312"/>
          <w:color w:val="000000"/>
          <w:sz w:val="32"/>
          <w:szCs w:val="32"/>
          <w:shd w:val="clear" w:color="auto" w:fill="FFFFFF"/>
        </w:rPr>
        <w:t>。</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6</w:t>
      </w:r>
      <w:r>
        <w:rPr>
          <w:rFonts w:ascii="仿宋_GB2312" w:eastAsia="仿宋_GB2312" w:cs="仿宋_GB2312"/>
          <w:color w:val="000000"/>
          <w:sz w:val="32"/>
          <w:szCs w:val="32"/>
          <w:shd w:val="clear" w:color="auto" w:fill="FFFFFF"/>
        </w:rPr>
        <w:t>.比赛双方队伍至少派1名领队或教练员（必须由老师担任）到比赛现场指导和监督。</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7</w:t>
      </w:r>
      <w:r>
        <w:rPr>
          <w:rFonts w:ascii="仿宋_GB2312" w:eastAsia="仿宋_GB2312" w:cs="仿宋_GB2312"/>
          <w:color w:val="000000"/>
          <w:sz w:val="32"/>
          <w:szCs w:val="32"/>
          <w:shd w:val="clear" w:color="auto" w:fill="FFFFFF"/>
        </w:rPr>
        <w:t>.参赛队员需经裁判员验证学生证确认参赛资格方可上场比赛。</w:t>
      </w:r>
    </w:p>
    <w:p>
      <w:pPr>
        <w:pStyle w:val="3"/>
        <w:shd w:val="clear" w:color="auto" w:fill="FFFFFF"/>
        <w:spacing w:before="0" w:beforeAutospacing="0" w:after="0" w:afterAutospacing="0" w:line="560" w:lineRule="exact"/>
        <w:jc w:val="both"/>
        <w:rPr>
          <w:color w:val="000000"/>
          <w:sz w:val="32"/>
          <w:szCs w:val="32"/>
        </w:rPr>
      </w:pPr>
      <w:r>
        <w:rPr>
          <w:rFonts w:ascii="仿宋_GB2312"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8</w:t>
      </w:r>
      <w:r>
        <w:rPr>
          <w:rFonts w:ascii="仿宋_GB2312" w:eastAsia="仿宋_GB2312" w:cs="仿宋_GB2312"/>
          <w:color w:val="000000"/>
          <w:sz w:val="32"/>
          <w:szCs w:val="32"/>
          <w:shd w:val="clear" w:color="auto" w:fill="FFFFFF"/>
        </w:rPr>
        <w:t>.比赛期间，球服、饮品、医药等后勤用品由各参赛队自行负责。</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五、奖励办法</w:t>
      </w:r>
    </w:p>
    <w:p>
      <w:pPr>
        <w:pStyle w:val="3"/>
        <w:shd w:val="clear" w:color="auto" w:fill="FFFFFF"/>
        <w:spacing w:before="0" w:beforeAutospacing="0" w:after="0" w:afterAutospacing="0" w:line="560" w:lineRule="exact"/>
        <w:ind w:firstLine="640" w:firstLineChars="200"/>
        <w:jc w:val="both"/>
        <w:rPr>
          <w:color w:val="000000"/>
          <w:sz w:val="32"/>
          <w:szCs w:val="32"/>
        </w:rPr>
      </w:pPr>
      <w:r>
        <w:rPr>
          <w:rFonts w:ascii="仿宋_GB2312" w:eastAsia="仿宋_GB2312" w:cs="仿宋_GB2312"/>
          <w:color w:val="000000"/>
          <w:sz w:val="32"/>
          <w:szCs w:val="32"/>
          <w:shd w:val="clear" w:color="auto" w:fill="FFFFFF"/>
        </w:rPr>
        <w:t>1.冠军颁发“东方杯”冠军奖杯及</w:t>
      </w:r>
      <w:r>
        <w:rPr>
          <w:rFonts w:hint="eastAsia" w:ascii="仿宋_GB2312" w:eastAsia="仿宋_GB2312" w:cs="仿宋_GB2312"/>
          <w:color w:val="000000"/>
          <w:sz w:val="32"/>
          <w:szCs w:val="32"/>
          <w:shd w:val="clear" w:color="auto" w:fill="FFFFFF"/>
        </w:rPr>
        <w:t>600</w:t>
      </w:r>
      <w:r>
        <w:rPr>
          <w:rFonts w:ascii="仿宋_GB2312" w:eastAsia="仿宋_GB2312" w:cs="仿宋_GB2312"/>
          <w:color w:val="000000"/>
          <w:sz w:val="32"/>
          <w:szCs w:val="32"/>
          <w:shd w:val="clear" w:color="auto" w:fill="FFFFFF"/>
        </w:rPr>
        <w:t>元奖金</w:t>
      </w:r>
      <w:r>
        <w:rPr>
          <w:rFonts w:hint="eastAsia" w:ascii="仿宋_GB2312" w:eastAsia="仿宋_GB2312" w:cs="仿宋_GB2312"/>
          <w:color w:val="000000"/>
          <w:sz w:val="32"/>
          <w:szCs w:val="32"/>
          <w:shd w:val="clear" w:color="auto" w:fill="FFFFFF"/>
        </w:rPr>
        <w:t>。</w:t>
      </w:r>
    </w:p>
    <w:p>
      <w:pPr>
        <w:pStyle w:val="3"/>
        <w:shd w:val="clear" w:color="auto" w:fill="FFFFFF"/>
        <w:spacing w:before="0" w:beforeAutospacing="0" w:after="0" w:afterAutospacing="0" w:line="560" w:lineRule="exact"/>
        <w:ind w:firstLine="640" w:firstLineChars="200"/>
        <w:jc w:val="both"/>
        <w:rPr>
          <w:color w:val="000000"/>
          <w:sz w:val="32"/>
          <w:szCs w:val="32"/>
        </w:rPr>
      </w:pPr>
      <w:r>
        <w:rPr>
          <w:rFonts w:ascii="仿宋_GB2312" w:eastAsia="仿宋_GB2312" w:cs="仿宋_GB2312"/>
          <w:color w:val="000000"/>
          <w:sz w:val="32"/>
          <w:szCs w:val="32"/>
          <w:shd w:val="clear" w:color="auto" w:fill="FFFFFF"/>
        </w:rPr>
        <w:t>2.亚军颁发“东方杯”亚军</w:t>
      </w:r>
      <w:r>
        <w:rPr>
          <w:rFonts w:hint="eastAsia" w:ascii="仿宋_GB2312" w:eastAsia="仿宋_GB2312" w:cs="仿宋_GB2312"/>
          <w:color w:val="000000"/>
          <w:sz w:val="32"/>
          <w:szCs w:val="32"/>
          <w:shd w:val="clear" w:color="auto" w:fill="FFFFFF"/>
        </w:rPr>
        <w:t>奖匾及400元奖金。</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六、本竞赛规程未尽事宜，另行通知</w:t>
      </w:r>
      <w:r>
        <w:rPr>
          <w:rFonts w:ascii="黑体" w:eastAsia="黑体" w:cs="黑体"/>
          <w:bCs/>
          <w:color w:val="000000"/>
          <w:sz w:val="32"/>
          <w:szCs w:val="32"/>
          <w:shd w:val="clear" w:color="auto" w:fill="FFFFFF"/>
        </w:rPr>
        <w:t>。</w:t>
      </w:r>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七、本竞赛规程最终解释权归主办方所有。</w:t>
      </w:r>
      <w:bookmarkStart w:id="0" w:name="OLE_LINK4"/>
    </w:p>
    <w:p>
      <w:pPr>
        <w:pStyle w:val="3"/>
        <w:shd w:val="clear" w:color="auto" w:fill="FFFFFF"/>
        <w:spacing w:before="0" w:beforeAutospacing="0" w:after="0" w:afterAutospacing="0" w:line="500" w:lineRule="exact"/>
        <w:ind w:firstLine="640" w:firstLineChars="200"/>
        <w:jc w:val="both"/>
        <w:rPr>
          <w:rFonts w:ascii="黑体" w:eastAsia="黑体" w:cs="黑体"/>
          <w:bCs/>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ascii="黑体" w:eastAsia="黑体" w:cs="黑体"/>
          <w:color w:val="000000"/>
          <w:sz w:val="32"/>
          <w:szCs w:val="32"/>
          <w:shd w:val="clear" w:color="auto" w:fill="FFFFFF"/>
        </w:rPr>
      </w:pPr>
    </w:p>
    <w:p>
      <w:pPr>
        <w:pStyle w:val="3"/>
        <w:shd w:val="clear" w:color="auto" w:fill="FFFFFF"/>
        <w:spacing w:before="0" w:beforeAutospacing="0" w:after="0" w:afterAutospacing="0" w:line="560" w:lineRule="exact"/>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2</w:t>
      </w:r>
    </w:p>
    <w:p>
      <w:pPr>
        <w:pStyle w:val="3"/>
        <w:shd w:val="clear" w:color="auto" w:fill="FFFFFF"/>
        <w:spacing w:before="0" w:beforeAutospacing="0" w:after="0" w:afterAutospacing="0" w:line="560" w:lineRule="exact"/>
        <w:rPr>
          <w:rFonts w:hint="eastAsia" w:ascii="黑体" w:eastAsia="黑体" w:cs="黑体"/>
          <w:color w:val="000000"/>
          <w:sz w:val="32"/>
          <w:szCs w:val="32"/>
          <w:shd w:val="clear" w:color="auto" w:fill="FFFFFF"/>
          <w:lang w:val="en-US" w:eastAsia="zh-CN"/>
        </w:rPr>
      </w:pPr>
    </w:p>
    <w:p>
      <w:pPr>
        <w:spacing w:line="560" w:lineRule="exact"/>
        <w:jc w:val="center"/>
        <w:rPr>
          <w:rFonts w:hint="eastAsia" w:ascii="方正小标宋简体" w:hAnsi="华文中宋" w:eastAsia="方正小标宋简体" w:cs="宋体"/>
          <w:spacing w:val="-8"/>
          <w:sz w:val="44"/>
          <w:szCs w:val="44"/>
        </w:rPr>
      </w:pPr>
      <w:r>
        <w:rPr>
          <w:rFonts w:hint="eastAsia" w:ascii="方正小标宋简体" w:hAnsi="华文中宋" w:eastAsia="方正小标宋简体" w:cs="宋体"/>
          <w:spacing w:val="-8"/>
          <w:sz w:val="44"/>
          <w:szCs w:val="44"/>
        </w:rPr>
        <w:t>2018年“东方杯”新生男子篮球赛报名表</w:t>
      </w:r>
    </w:p>
    <w:p>
      <w:pPr>
        <w:pStyle w:val="3"/>
        <w:shd w:val="clear" w:color="auto" w:fill="FFFFFF"/>
        <w:spacing w:before="0" w:beforeAutospacing="0" w:after="0" w:afterAutospacing="0" w:line="560" w:lineRule="exact"/>
        <w:rPr>
          <w:rFonts w:ascii="仿宋_GB2312" w:eastAsia="仿宋_GB2312" w:cs="仿宋_GB2312"/>
          <w:color w:val="000000"/>
          <w:shd w:val="clear" w:color="auto" w:fill="FFFFFF"/>
        </w:rPr>
      </w:pPr>
    </w:p>
    <w:p>
      <w:pPr>
        <w:pStyle w:val="3"/>
        <w:shd w:val="clear" w:color="auto" w:fill="FFFFFF"/>
        <w:spacing w:before="0" w:beforeAutospacing="0" w:after="0" w:afterAutospacing="0" w:line="560" w:lineRule="exact"/>
        <w:rPr>
          <w:rFonts w:ascii="仿宋_GB2312" w:eastAsia="仿宋_GB2312" w:cs="仿宋_GB2312"/>
          <w:color w:val="000000"/>
          <w:shd w:val="clear" w:color="auto" w:fill="FFFFFF"/>
        </w:rPr>
      </w:pPr>
      <w:r>
        <w:rPr>
          <w:rFonts w:ascii="仿宋_GB2312" w:eastAsia="仿宋_GB2312" w:cs="仿宋_GB2312"/>
          <w:color w:val="000000"/>
          <w:shd w:val="clear" w:color="auto" w:fill="FFFFFF"/>
        </w:rPr>
        <w:t>学部（公章）：</w:t>
      </w:r>
      <w:r>
        <w:rPr>
          <w:rFonts w:ascii="仿宋_GB2312" w:eastAsia="仿宋_GB2312" w:cs="仿宋_GB2312"/>
          <w:color w:val="000000"/>
          <w:u w:val="single"/>
          <w:shd w:val="clear" w:color="auto" w:fill="FFFFFF"/>
        </w:rPr>
        <w:t xml:space="preserve">                  </w:t>
      </w:r>
      <w:r>
        <w:rPr>
          <w:rFonts w:ascii="仿宋_GB2312" w:eastAsia="仿宋_GB2312" w:cs="仿宋_GB2312"/>
          <w:color w:val="000000"/>
          <w:shd w:val="clear" w:color="auto" w:fill="FFFFFF"/>
        </w:rPr>
        <w:t>领 队：</w:t>
      </w:r>
      <w:r>
        <w:rPr>
          <w:rFonts w:ascii="仿宋_GB2312" w:eastAsia="仿宋_GB2312" w:cs="仿宋_GB2312"/>
          <w:color w:val="000000"/>
          <w:u w:val="single"/>
          <w:shd w:val="clear" w:color="auto" w:fill="FFFFFF"/>
        </w:rPr>
        <w:t>             </w:t>
      </w:r>
    </w:p>
    <w:p>
      <w:pPr>
        <w:pStyle w:val="3"/>
        <w:shd w:val="clear" w:color="auto" w:fill="FFFFFF"/>
        <w:spacing w:before="0" w:beforeAutospacing="0" w:after="0" w:afterAutospacing="0" w:line="560" w:lineRule="exact"/>
        <w:rPr>
          <w:rFonts w:ascii="仿宋_GB2312" w:eastAsia="仿宋_GB2312" w:cs="仿宋_GB2312"/>
          <w:color w:val="000000"/>
          <w:u w:val="single"/>
          <w:shd w:val="clear" w:color="auto" w:fill="FFFFFF"/>
        </w:rPr>
      </w:pPr>
      <w:r>
        <w:rPr>
          <w:rFonts w:ascii="仿宋_GB2312" w:eastAsia="仿宋_GB2312" w:cs="仿宋_GB2312"/>
          <w:color w:val="000000"/>
          <w:shd w:val="clear" w:color="auto" w:fill="FFFFFF"/>
        </w:rPr>
        <w:t>教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练</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员：</w:t>
      </w:r>
      <w:r>
        <w:rPr>
          <w:rFonts w:ascii="仿宋_GB2312" w:eastAsia="仿宋_GB2312" w:cs="仿宋_GB2312"/>
          <w:color w:val="000000"/>
          <w:u w:val="single"/>
          <w:shd w:val="clear" w:color="auto" w:fill="FFFFFF"/>
        </w:rPr>
        <w:t xml:space="preserve">               </w:t>
      </w:r>
      <w:r>
        <w:rPr>
          <w:rFonts w:hint="eastAsia" w:ascii="仿宋_GB2312" w:eastAsia="仿宋_GB2312" w:cs="仿宋_GB2312"/>
          <w:color w:val="000000"/>
          <w:shd w:val="clear" w:color="auto" w:fill="FFFFFF"/>
        </w:rPr>
        <w:t xml:space="preserve"> </w:t>
      </w:r>
      <w:r>
        <w:rPr>
          <w:rFonts w:ascii="仿宋_GB2312" w:eastAsia="仿宋_GB2312" w:cs="仿宋_GB2312"/>
          <w:color w:val="000000"/>
          <w:shd w:val="clear" w:color="auto" w:fill="FFFFFF"/>
        </w:rPr>
        <w:t>队 长：</w:t>
      </w:r>
      <w:r>
        <w:rPr>
          <w:rFonts w:ascii="仿宋_GB2312" w:eastAsia="仿宋_GB2312" w:cs="仿宋_GB2312"/>
          <w:color w:val="000000"/>
          <w:u w:val="single"/>
          <w:shd w:val="clear" w:color="auto" w:fill="FFFFFF"/>
        </w:rPr>
        <w:t>       </w:t>
      </w:r>
      <w:r>
        <w:rPr>
          <w:rFonts w:hint="eastAsia" w:ascii="仿宋_GB2312" w:eastAsia="仿宋_GB2312" w:cs="仿宋_GB2312"/>
          <w:color w:val="000000"/>
          <w:u w:val="single"/>
          <w:shd w:val="clear" w:color="auto" w:fill="FFFFFF"/>
        </w:rPr>
        <w:t xml:space="preserve">     </w:t>
      </w:r>
      <w:r>
        <w:rPr>
          <w:rFonts w:ascii="仿宋_GB2312" w:eastAsia="仿宋_GB2312" w:cs="仿宋_GB2312"/>
          <w:color w:val="000000"/>
          <w:u w:val="single"/>
          <w:shd w:val="clear" w:color="auto" w:fill="FFFFFF"/>
        </w:rPr>
        <w:t>  </w:t>
      </w:r>
    </w:p>
    <w:p>
      <w:pPr>
        <w:pStyle w:val="3"/>
        <w:shd w:val="clear" w:color="auto" w:fill="FFFFFF"/>
        <w:spacing w:before="0" w:beforeAutospacing="0" w:after="0" w:afterAutospacing="0" w:line="560" w:lineRule="exact"/>
        <w:rPr>
          <w:rFonts w:ascii="仿宋_GB2312" w:eastAsia="仿宋_GB2312" w:cs="仿宋_GB2312"/>
          <w:color w:val="000000"/>
          <w:u w:val="single"/>
          <w:shd w:val="clear" w:color="auto" w:fill="FFFFFF"/>
        </w:rPr>
      </w:pPr>
    </w:p>
    <w:tbl>
      <w:tblPr>
        <w:tblStyle w:val="4"/>
        <w:tblW w:w="8746" w:type="dxa"/>
        <w:tblInd w:w="-106" w:type="dxa"/>
        <w:tblLayout w:type="fixed"/>
        <w:tblCellMar>
          <w:top w:w="0" w:type="dxa"/>
          <w:left w:w="0" w:type="dxa"/>
          <w:bottom w:w="0" w:type="dxa"/>
          <w:right w:w="0" w:type="dxa"/>
        </w:tblCellMar>
      </w:tblPr>
      <w:tblGrid>
        <w:gridCol w:w="923"/>
        <w:gridCol w:w="992"/>
        <w:gridCol w:w="1780"/>
        <w:gridCol w:w="2423"/>
        <w:gridCol w:w="2628"/>
      </w:tblGrid>
      <w:tr>
        <w:tblPrEx>
          <w:tblLayout w:type="fixed"/>
          <w:tblCellMar>
            <w:top w:w="0" w:type="dxa"/>
            <w:left w:w="0" w:type="dxa"/>
            <w:bottom w:w="0" w:type="dxa"/>
            <w:right w:w="0" w:type="dxa"/>
          </w:tblCellMar>
        </w:tblPrEx>
        <w:trPr>
          <w:trHeight w:val="1100"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ascii="仿宋_GB2312" w:eastAsia="仿宋_GB2312" w:cs="仿宋_GB2312"/>
                <w:b/>
                <w:color w:val="000000"/>
                <w:sz w:val="30"/>
                <w:szCs w:val="30"/>
              </w:rPr>
              <w:t>序号</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ascii="仿宋_GB2312" w:eastAsia="仿宋_GB2312" w:cs="仿宋_GB2312"/>
                <w:b/>
                <w:color w:val="000000"/>
                <w:sz w:val="30"/>
                <w:szCs w:val="30"/>
              </w:rPr>
              <w:t>号码</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ascii="仿宋_GB2312" w:eastAsia="仿宋_GB2312" w:cs="仿宋_GB2312"/>
                <w:b/>
                <w:color w:val="000000"/>
                <w:sz w:val="30"/>
                <w:szCs w:val="30"/>
              </w:rPr>
              <w:t>姓名</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ascii="仿宋_GB2312" w:eastAsia="仿宋_GB2312" w:cs="仿宋_GB2312"/>
                <w:b/>
                <w:color w:val="000000"/>
                <w:sz w:val="30"/>
                <w:szCs w:val="30"/>
              </w:rPr>
              <w:t>专业年级班级</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ascii="仿宋_GB2312" w:eastAsia="仿宋_GB2312" w:cs="仿宋_GB2312"/>
                <w:b/>
                <w:color w:val="000000"/>
                <w:sz w:val="30"/>
                <w:szCs w:val="30"/>
              </w:rPr>
              <w:t>学生证号</w:t>
            </w:r>
          </w:p>
        </w:tc>
      </w:tr>
      <w:tr>
        <w:tblPrEx>
          <w:tblLayout w:type="fixed"/>
          <w:tblCellMar>
            <w:top w:w="0" w:type="dxa"/>
            <w:left w:w="0" w:type="dxa"/>
            <w:bottom w:w="0" w:type="dxa"/>
            <w:right w:w="0" w:type="dxa"/>
          </w:tblCellMar>
        </w:tblPrEx>
        <w:trPr>
          <w:trHeight w:val="54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1</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57"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2</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51"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3</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45"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4</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5</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47"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6</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6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7</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35"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8</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66"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9</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49"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10</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20"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11</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r>
        <w:tblPrEx>
          <w:tblLayout w:type="fixed"/>
          <w:tblCellMar>
            <w:top w:w="0" w:type="dxa"/>
            <w:left w:w="0" w:type="dxa"/>
            <w:bottom w:w="0" w:type="dxa"/>
            <w:right w:w="0" w:type="dxa"/>
          </w:tblCellMar>
        </w:tblPrEx>
        <w:trPr>
          <w:trHeight w:val="553" w:hRule="atLeast"/>
        </w:trPr>
        <w:tc>
          <w:tcPr>
            <w:tcW w:w="9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12</w:t>
            </w:r>
          </w:p>
        </w:tc>
        <w:tc>
          <w:tcPr>
            <w:tcW w:w="992"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178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42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c>
          <w:tcPr>
            <w:tcW w:w="262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pStyle w:val="3"/>
              <w:spacing w:before="0" w:beforeAutospacing="0" w:after="0" w:afterAutospacing="0" w:line="560" w:lineRule="exact"/>
              <w:jc w:val="center"/>
              <w:rPr>
                <w:rFonts w:cs="宋体"/>
                <w:color w:val="000000"/>
                <w:sz w:val="21"/>
                <w:szCs w:val="21"/>
              </w:rPr>
            </w:pPr>
            <w:r>
              <w:rPr>
                <w:rFonts w:cs="宋体"/>
                <w:b/>
                <w:color w:val="000000"/>
              </w:rPr>
              <w:t> </w:t>
            </w:r>
          </w:p>
        </w:tc>
      </w:tr>
    </w:tbl>
    <w:p>
      <w:pPr>
        <w:spacing w:line="560" w:lineRule="exact"/>
        <w:rPr>
          <w:color w:val="000000"/>
        </w:rPr>
      </w:pPr>
    </w:p>
    <w:p>
      <w:pPr>
        <w:spacing w:line="560" w:lineRule="exact"/>
        <w:rPr>
          <w:rFonts w:ascii="黑体" w:hAnsi="宋体" w:eastAsia="黑体"/>
          <w:sz w:val="28"/>
          <w:szCs w:val="28"/>
          <w:u w:val="single"/>
        </w:rPr>
      </w:pPr>
    </w:p>
    <w:bookmarkEnd w:id="0"/>
    <w:p>
      <w:pPr>
        <w:spacing w:line="560" w:lineRule="exact"/>
        <w:rPr>
          <w:rFonts w:ascii="黑体" w:hAnsi="黑体" w:eastAsia="黑体" w:cs="仿宋_GB2312"/>
          <w:color w:val="000000"/>
          <w:sz w:val="32"/>
          <w:szCs w:val="32"/>
          <w:shd w:val="clear" w:color="auto" w:fill="FFFFFF"/>
        </w:rPr>
      </w:pPr>
    </w:p>
    <w:p>
      <w:pPr>
        <w:spacing w:line="560" w:lineRule="exact"/>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附件</w:t>
      </w:r>
      <w:bookmarkStart w:id="1" w:name="_Hlk525321212"/>
      <w:r>
        <w:rPr>
          <w:rFonts w:hint="eastAsia" w:ascii="黑体" w:hAnsi="黑体" w:eastAsia="黑体" w:cs="仿宋_GB2312"/>
          <w:color w:val="000000"/>
          <w:sz w:val="32"/>
          <w:szCs w:val="32"/>
          <w:shd w:val="clear" w:color="auto" w:fill="FFFFFF"/>
          <w:lang w:val="en-US" w:eastAsia="zh-CN"/>
        </w:rPr>
        <w:t>3</w:t>
      </w:r>
    </w:p>
    <w:p>
      <w:pPr>
        <w:spacing w:line="560" w:lineRule="exact"/>
        <w:jc w:val="center"/>
        <w:rPr>
          <w:rFonts w:hint="eastAsia" w:ascii="方正小标宋简体" w:hAnsi="华文中宋" w:eastAsia="方正小标宋简体" w:cs="宋体"/>
          <w:spacing w:val="-8"/>
          <w:sz w:val="44"/>
          <w:szCs w:val="44"/>
        </w:rPr>
      </w:pPr>
    </w:p>
    <w:p>
      <w:pPr>
        <w:spacing w:line="560" w:lineRule="exact"/>
        <w:jc w:val="center"/>
        <w:rPr>
          <w:rFonts w:hint="eastAsia" w:ascii="方正小标宋简体" w:hAnsi="华文中宋" w:eastAsia="方正小标宋简体" w:cs="宋体"/>
          <w:spacing w:val="-8"/>
          <w:sz w:val="44"/>
          <w:szCs w:val="44"/>
          <w:lang w:val="en-US" w:eastAsia="zh-CN"/>
        </w:rPr>
      </w:pPr>
      <w:r>
        <w:rPr>
          <w:rFonts w:hint="eastAsia" w:ascii="方正小标宋简体" w:hAnsi="华文中宋" w:eastAsia="方正小标宋简体" w:cs="宋体"/>
          <w:spacing w:val="-8"/>
          <w:sz w:val="44"/>
          <w:szCs w:val="44"/>
        </w:rPr>
        <w:t>“我与老师常相伴”</w:t>
      </w:r>
      <w:bookmarkEnd w:id="1"/>
      <w:r>
        <w:rPr>
          <w:rFonts w:hint="eastAsia" w:ascii="方正小标宋简体" w:hAnsi="华文中宋" w:eastAsia="方正小标宋简体" w:cs="宋体"/>
          <w:spacing w:val="-8"/>
          <w:sz w:val="44"/>
          <w:szCs w:val="44"/>
        </w:rPr>
        <w:t>笔出新意集字活动</w:t>
      </w:r>
      <w:r>
        <w:rPr>
          <w:rFonts w:hint="eastAsia" w:ascii="方正小标宋简体" w:hAnsi="华文中宋" w:eastAsia="方正小标宋简体" w:cs="宋体"/>
          <w:spacing w:val="-8"/>
          <w:sz w:val="44"/>
          <w:szCs w:val="44"/>
          <w:lang w:eastAsia="zh-CN"/>
        </w:rPr>
        <w:t>方案</w:t>
      </w:r>
    </w:p>
    <w:p>
      <w:pPr>
        <w:pStyle w:val="3"/>
        <w:shd w:val="clear" w:color="auto" w:fill="FFFFFF"/>
        <w:spacing w:before="0" w:beforeAutospacing="0" w:after="0" w:afterAutospacing="0" w:line="500" w:lineRule="exact"/>
        <w:jc w:val="both"/>
        <w:rPr>
          <w:rFonts w:hint="eastAsia" w:ascii="黑体" w:eastAsia="黑体" w:cs="黑体"/>
          <w:bCs/>
          <w:color w:val="000000"/>
          <w:sz w:val="32"/>
          <w:szCs w:val="32"/>
          <w:shd w:val="clear" w:color="auto" w:fill="FFFFFF"/>
          <w:lang w:eastAsia="zh-CN"/>
        </w:rPr>
      </w:pP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一、活动时间</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bookmarkStart w:id="2" w:name="_Hlk525321232"/>
      <w:r>
        <w:rPr>
          <w:rFonts w:hint="eastAsia" w:ascii="仿宋_GB2312" w:eastAsia="仿宋_GB2312" w:cs="仿宋_GB2312"/>
          <w:color w:val="000000"/>
          <w:sz w:val="32"/>
          <w:szCs w:val="32"/>
          <w:shd w:val="clear" w:color="auto" w:fill="FFFFFF"/>
        </w:rPr>
        <w:t>11月7日</w:t>
      </w:r>
      <w:r>
        <w:rPr>
          <w:rFonts w:ascii="仿宋_GB2312" w:eastAsia="仿宋_GB2312" w:cs="仿宋_GB2312"/>
          <w:color w:val="000000"/>
          <w:sz w:val="32"/>
          <w:szCs w:val="32"/>
          <w:shd w:val="clear" w:color="auto" w:fill="FFFFFF"/>
        </w:rPr>
        <w:t>～</w:t>
      </w:r>
      <w:r>
        <w:rPr>
          <w:rFonts w:hint="eastAsia" w:ascii="仿宋_GB2312" w:eastAsia="仿宋_GB2312" w:cs="仿宋_GB2312"/>
          <w:color w:val="000000"/>
          <w:sz w:val="32"/>
          <w:szCs w:val="32"/>
          <w:shd w:val="clear" w:color="auto" w:fill="FFFFFF"/>
        </w:rPr>
        <w:t>11月25日</w:t>
      </w:r>
    </w:p>
    <w:bookmarkEnd w:id="2"/>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二、活动对象</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学院2017、2018级学生</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三、活动地点</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学校各田径场、球场等</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r>
        <w:rPr>
          <w:rFonts w:hint="eastAsia" w:ascii="黑体" w:eastAsia="黑体" w:cs="黑体"/>
          <w:bCs/>
          <w:color w:val="000000"/>
          <w:sz w:val="32"/>
          <w:szCs w:val="32"/>
          <w:shd w:val="clear" w:color="auto" w:fill="FFFFFF"/>
        </w:rPr>
        <w:t>四、活动</w:t>
      </w:r>
      <w:r>
        <w:rPr>
          <w:rFonts w:hint="eastAsia" w:ascii="黑体" w:eastAsia="黑体" w:cs="黑体"/>
          <w:bCs/>
          <w:color w:val="000000"/>
          <w:sz w:val="32"/>
          <w:szCs w:val="32"/>
          <w:shd w:val="clear" w:color="auto" w:fill="FFFFFF"/>
          <w:lang w:eastAsia="zh-CN"/>
        </w:rPr>
        <w:t>内容</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lang w:eastAsia="zh-CN"/>
        </w:rPr>
        <w:t>本次活动</w:t>
      </w:r>
      <w:r>
        <w:rPr>
          <w:rFonts w:hint="eastAsia" w:ascii="仿宋_GB2312" w:eastAsia="仿宋_GB2312" w:cs="仿宋_GB2312"/>
          <w:color w:val="000000"/>
          <w:sz w:val="32"/>
          <w:szCs w:val="32"/>
          <w:shd w:val="clear" w:color="auto" w:fill="FFFFFF"/>
        </w:rPr>
        <w:t>以团支部为单位，至少</w:t>
      </w:r>
      <w:r>
        <w:rPr>
          <w:rFonts w:hint="eastAsia" w:ascii="仿宋_GB2312" w:eastAsia="仿宋_GB2312" w:cs="仿宋_GB2312"/>
          <w:color w:val="000000"/>
          <w:sz w:val="32"/>
          <w:szCs w:val="32"/>
          <w:shd w:val="clear" w:color="auto" w:fill="FFFFFF"/>
          <w:lang w:eastAsia="zh-CN"/>
        </w:rPr>
        <w:t>邀请</w:t>
      </w:r>
      <w:r>
        <w:rPr>
          <w:rFonts w:hint="eastAsia" w:ascii="仿宋_GB2312" w:eastAsia="仿宋_GB2312" w:cs="仿宋_GB2312"/>
          <w:color w:val="000000"/>
          <w:sz w:val="32"/>
          <w:szCs w:val="32"/>
          <w:shd w:val="clear" w:color="auto" w:fill="FFFFFF"/>
        </w:rPr>
        <w:t>一名老师参与。</w:t>
      </w:r>
      <w:r>
        <w:rPr>
          <w:rFonts w:hint="eastAsia" w:ascii="仿宋_GB2312" w:eastAsia="仿宋_GB2312" w:cs="仿宋_GB2312"/>
          <w:color w:val="000000"/>
          <w:sz w:val="32"/>
          <w:szCs w:val="32"/>
          <w:shd w:val="clear" w:color="auto" w:fill="FFFFFF"/>
          <w:lang w:eastAsia="zh-CN"/>
        </w:rPr>
        <w:t>活动要求</w:t>
      </w:r>
      <w:r>
        <w:rPr>
          <w:rFonts w:hint="eastAsia" w:ascii="仿宋_GB2312" w:eastAsia="仿宋_GB2312" w:cs="仿宋_GB2312"/>
          <w:color w:val="000000"/>
          <w:sz w:val="32"/>
          <w:szCs w:val="32"/>
          <w:shd w:val="clear" w:color="auto" w:fill="FFFFFF"/>
        </w:rPr>
        <w:t>八人一组，利用八根绳子牵着毛笔，互相协作在纸上写出“励能笃行，知新致远”八个字，</w:t>
      </w:r>
      <w:r>
        <w:rPr>
          <w:rFonts w:hint="eastAsia" w:ascii="仿宋_GB2312" w:eastAsia="仿宋_GB2312" w:cs="仿宋_GB2312"/>
          <w:color w:val="000000"/>
          <w:sz w:val="32"/>
          <w:szCs w:val="32"/>
          <w:shd w:val="clear" w:color="auto" w:fill="FFFFFF"/>
          <w:lang w:eastAsia="zh-CN"/>
        </w:rPr>
        <w:t>写字</w:t>
      </w:r>
      <w:r>
        <w:rPr>
          <w:rFonts w:hint="eastAsia" w:ascii="仿宋_GB2312" w:eastAsia="仿宋_GB2312" w:cs="仿宋_GB2312"/>
          <w:color w:val="000000"/>
          <w:sz w:val="32"/>
          <w:szCs w:val="32"/>
          <w:shd w:val="clear" w:color="auto" w:fill="FFFFFF"/>
        </w:rPr>
        <w:t>期间不能用手触碰笔，只能通过相互拉扯绳子来完成</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rPr>
        <w:t>字体背景可自由发挥。</w:t>
      </w:r>
    </w:p>
    <w:p>
      <w:pPr>
        <w:pStyle w:val="3"/>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eastAsia" w:ascii="仿宋_GB2312" w:eastAsia="仿宋_GB2312" w:cs="仿宋_GB2312"/>
          <w:color w:val="000000"/>
          <w:sz w:val="32"/>
          <w:szCs w:val="32"/>
          <w:shd w:val="clear" w:color="auto" w:fill="FFFFFF"/>
          <w:lang w:eastAsia="zh-CN"/>
        </w:rPr>
      </w:pPr>
      <w:r>
        <w:rPr>
          <w:rFonts w:hint="eastAsia" w:ascii="仿宋_GB2312" w:eastAsia="仿宋_GB2312" w:cs="仿宋_GB2312"/>
          <w:color w:val="000000"/>
          <w:sz w:val="32"/>
          <w:szCs w:val="32"/>
          <w:shd w:val="clear" w:color="auto" w:fill="FFFFFF"/>
        </w:rPr>
        <w:t>各</w:t>
      </w:r>
      <w:r>
        <w:rPr>
          <w:rFonts w:hint="eastAsia" w:ascii="仿宋_GB2312" w:eastAsia="仿宋_GB2312" w:cs="仿宋_GB2312"/>
          <w:color w:val="000000"/>
          <w:sz w:val="32"/>
          <w:szCs w:val="32"/>
          <w:shd w:val="clear" w:color="auto" w:fill="FFFFFF"/>
          <w:lang w:eastAsia="zh-CN"/>
        </w:rPr>
        <w:t>团</w:t>
      </w:r>
      <w:r>
        <w:rPr>
          <w:rFonts w:hint="eastAsia" w:ascii="仿宋_GB2312" w:eastAsia="仿宋_GB2312" w:cs="仿宋_GB2312"/>
          <w:color w:val="000000"/>
          <w:sz w:val="32"/>
          <w:szCs w:val="32"/>
          <w:shd w:val="clear" w:color="auto" w:fill="FFFFFF"/>
        </w:rPr>
        <w:t>支部</w:t>
      </w:r>
      <w:r>
        <w:rPr>
          <w:rFonts w:hint="eastAsia" w:ascii="仿宋_GB2312" w:eastAsia="仿宋_GB2312" w:cs="仿宋_GB2312"/>
          <w:color w:val="000000"/>
          <w:sz w:val="32"/>
          <w:szCs w:val="32"/>
          <w:shd w:val="clear" w:color="auto" w:fill="FFFFFF"/>
          <w:lang w:eastAsia="zh-CN"/>
        </w:rPr>
        <w:t>须</w:t>
      </w:r>
      <w:r>
        <w:rPr>
          <w:rFonts w:hint="eastAsia" w:ascii="仿宋_GB2312" w:eastAsia="仿宋_GB2312" w:cs="仿宋_GB2312"/>
          <w:color w:val="000000"/>
          <w:sz w:val="32"/>
          <w:szCs w:val="32"/>
          <w:shd w:val="clear" w:color="auto" w:fill="FFFFFF"/>
        </w:rPr>
        <w:t>于11月25日前</w:t>
      </w:r>
      <w:r>
        <w:rPr>
          <w:rFonts w:hint="eastAsia" w:ascii="仿宋_GB2312" w:eastAsia="仿宋_GB2312" w:cs="仿宋_GB2312"/>
          <w:color w:val="000000"/>
          <w:sz w:val="32"/>
          <w:szCs w:val="32"/>
          <w:shd w:val="clear" w:color="auto" w:fill="FFFFFF"/>
          <w:lang w:eastAsia="zh-CN"/>
        </w:rPr>
        <w:t>完成活动，并</w:t>
      </w:r>
      <w:r>
        <w:rPr>
          <w:rFonts w:hint="eastAsia" w:ascii="仿宋_GB2312" w:eastAsia="仿宋_GB2312" w:cs="仿宋_GB2312"/>
          <w:color w:val="000000"/>
          <w:sz w:val="32"/>
          <w:szCs w:val="32"/>
          <w:shd w:val="clear" w:color="auto" w:fill="FFFFFF"/>
        </w:rPr>
        <w:t>用视频、图片记录活动过程，</w:t>
      </w:r>
      <w:r>
        <w:rPr>
          <w:rFonts w:hint="eastAsia" w:ascii="仿宋_GB2312" w:eastAsia="仿宋_GB2312" w:cs="仿宋_GB2312"/>
          <w:color w:val="000000"/>
          <w:sz w:val="32"/>
          <w:szCs w:val="32"/>
          <w:shd w:val="clear" w:color="auto" w:fill="FFFFFF"/>
          <w:lang w:eastAsia="zh-CN"/>
        </w:rPr>
        <w:t>活动完成后</w:t>
      </w:r>
      <w:r>
        <w:rPr>
          <w:rFonts w:hint="eastAsia" w:ascii="仿宋_GB2312" w:eastAsia="仿宋_GB2312" w:cs="仿宋_GB2312"/>
          <w:color w:val="000000"/>
          <w:sz w:val="32"/>
          <w:szCs w:val="32"/>
          <w:shd w:val="clear" w:color="auto" w:fill="FFFFFF"/>
        </w:rPr>
        <w:t>将作品及活动视频上交学部团总支</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rPr>
        <w:t>各学部</w:t>
      </w:r>
      <w:r>
        <w:rPr>
          <w:rFonts w:hint="eastAsia" w:ascii="仿宋_GB2312" w:eastAsia="仿宋_GB2312" w:cs="仿宋_GB2312"/>
          <w:color w:val="000000"/>
          <w:sz w:val="32"/>
          <w:szCs w:val="32"/>
          <w:shd w:val="clear" w:color="auto" w:fill="FFFFFF"/>
          <w:lang w:eastAsia="zh-CN"/>
        </w:rPr>
        <w:t>团总支</w:t>
      </w:r>
      <w:r>
        <w:rPr>
          <w:rFonts w:hint="eastAsia" w:ascii="仿宋_GB2312" w:eastAsia="仿宋_GB2312" w:cs="仿宋_GB2312"/>
          <w:color w:val="000000"/>
          <w:sz w:val="32"/>
          <w:szCs w:val="32"/>
          <w:shd w:val="clear" w:color="auto" w:fill="FFFFFF"/>
        </w:rPr>
        <w:t>评出最优秀的5份作品及视频上交至学院团委。</w:t>
      </w:r>
      <w:r>
        <w:rPr>
          <w:rFonts w:hint="eastAsia" w:ascii="仿宋_GB2312" w:eastAsia="仿宋_GB2312" w:cs="仿宋_GB2312"/>
          <w:color w:val="000000"/>
          <w:sz w:val="32"/>
          <w:szCs w:val="32"/>
          <w:shd w:val="clear" w:color="auto" w:fill="FFFFFF"/>
          <w:lang w:eastAsia="zh-CN"/>
        </w:rPr>
        <w:t>学院团委最终评出获奖作品并在“湘农东方”微信公众号上进行展示。</w:t>
      </w:r>
    </w:p>
    <w:p>
      <w:pPr>
        <w:keepNext w:val="0"/>
        <w:keepLines w:val="0"/>
        <w:pageBreakBefore w:val="0"/>
        <w:widowControl/>
        <w:kinsoku/>
        <w:wordWrap/>
        <w:overflowPunct/>
        <w:topLinePunct w:val="0"/>
        <w:autoSpaceDE/>
        <w:autoSpaceDN/>
        <w:bidi w:val="0"/>
        <w:adjustRightInd/>
        <w:spacing w:line="560" w:lineRule="exact"/>
        <w:ind w:left="0" w:firstLine="640"/>
        <w:jc w:val="left"/>
        <w:textAlignment w:val="auto"/>
        <w:outlineLvl w:val="9"/>
        <w:rPr>
          <w:rFonts w:hint="eastAsia" w:ascii="黑体" w:hAnsi="宋体" w:eastAsia="黑体" w:cs="黑体"/>
          <w:bCs/>
          <w:color w:val="000000"/>
          <w:kern w:val="0"/>
          <w:sz w:val="32"/>
          <w:szCs w:val="32"/>
          <w:shd w:val="clear" w:color="auto" w:fill="FFFFFF"/>
          <w:lang w:val="en-US" w:eastAsia="zh-CN" w:bidi="ar-SA"/>
        </w:rPr>
      </w:pPr>
      <w:r>
        <w:rPr>
          <w:rFonts w:hint="eastAsia" w:ascii="黑体" w:hAnsi="宋体" w:eastAsia="黑体" w:cs="黑体"/>
          <w:bCs/>
          <w:color w:val="000000"/>
          <w:kern w:val="0"/>
          <w:sz w:val="32"/>
          <w:szCs w:val="32"/>
          <w:shd w:val="clear" w:color="auto" w:fill="FFFFFF"/>
          <w:lang w:val="en-US" w:eastAsia="zh-CN" w:bidi="ar-SA"/>
        </w:rPr>
        <w:t>五、评比细则</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lang w:val="en-US" w:eastAsia="zh-CN"/>
        </w:rPr>
        <w:t>.</w:t>
      </w:r>
      <w:r>
        <w:rPr>
          <w:rFonts w:hint="eastAsia" w:ascii="仿宋_GB2312" w:hAnsi="宋体" w:eastAsia="仿宋_GB2312" w:cs="仿宋_GB2312"/>
          <w:color w:val="000000"/>
          <w:kern w:val="0"/>
          <w:sz w:val="32"/>
          <w:szCs w:val="32"/>
          <w:shd w:val="clear" w:color="auto" w:fill="FFFFFF"/>
        </w:rPr>
        <w:t>主题贴切（20分）</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lang w:val="en-US" w:eastAsia="zh-CN"/>
        </w:rPr>
        <w:t>.</w:t>
      </w:r>
      <w:r>
        <w:rPr>
          <w:rFonts w:hint="eastAsia" w:ascii="仿宋_GB2312" w:hAnsi="宋体" w:eastAsia="仿宋_GB2312" w:cs="仿宋_GB2312"/>
          <w:color w:val="000000"/>
          <w:kern w:val="0"/>
          <w:sz w:val="32"/>
          <w:szCs w:val="32"/>
          <w:shd w:val="clear" w:color="auto" w:fill="FFFFFF"/>
        </w:rPr>
        <w:t>作品美观整洁度（30分）</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lang w:val="en-US" w:eastAsia="zh-CN"/>
        </w:rPr>
        <w:t>.</w:t>
      </w:r>
      <w:r>
        <w:rPr>
          <w:rFonts w:hint="eastAsia" w:ascii="仿宋_GB2312" w:hAnsi="宋体" w:eastAsia="仿宋_GB2312" w:cs="仿宋_GB2312"/>
          <w:color w:val="000000"/>
          <w:kern w:val="0"/>
          <w:sz w:val="32"/>
          <w:szCs w:val="32"/>
          <w:shd w:val="clear" w:color="auto" w:fill="FFFFFF"/>
        </w:rPr>
        <w:t>作品创意（30分）</w:t>
      </w:r>
    </w:p>
    <w:p>
      <w:pPr>
        <w:keepNext w:val="0"/>
        <w:keepLines w:val="0"/>
        <w:pageBreakBefore w:val="0"/>
        <w:widowControl/>
        <w:kinsoku/>
        <w:wordWrap/>
        <w:overflowPunct/>
        <w:topLinePunct w:val="0"/>
        <w:autoSpaceDE/>
        <w:autoSpaceDN/>
        <w:bidi w:val="0"/>
        <w:adjustRightInd/>
        <w:spacing w:line="560" w:lineRule="exact"/>
        <w:ind w:left="0" w:firstLine="640" w:firstLineChars="200"/>
        <w:jc w:val="left"/>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lang w:val="en-US" w:eastAsia="zh-CN"/>
        </w:rPr>
        <w:t>.</w:t>
      </w:r>
      <w:r>
        <w:rPr>
          <w:rFonts w:hint="eastAsia" w:ascii="仿宋_GB2312" w:hAnsi="宋体" w:eastAsia="仿宋_GB2312" w:cs="仿宋_GB2312"/>
          <w:color w:val="000000"/>
          <w:kern w:val="0"/>
          <w:sz w:val="32"/>
          <w:szCs w:val="32"/>
          <w:shd w:val="clear" w:color="auto" w:fill="FFFFFF"/>
        </w:rPr>
        <w:t>支部成员参与度（20分）</w:t>
      </w:r>
    </w:p>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eastAsia" w:ascii="黑体" w:hAnsi="宋体" w:eastAsia="黑体" w:cs="黑体"/>
          <w:bCs/>
          <w:color w:val="000000"/>
          <w:kern w:val="0"/>
          <w:sz w:val="32"/>
          <w:szCs w:val="32"/>
          <w:shd w:val="clear" w:color="auto" w:fill="FFFFFF"/>
          <w:lang w:val="en-US" w:eastAsia="zh-CN" w:bidi="ar-SA"/>
        </w:rPr>
      </w:pPr>
      <w:r>
        <w:rPr>
          <w:rFonts w:hint="eastAsia" w:ascii="黑体" w:hAnsi="宋体" w:eastAsia="黑体" w:cs="黑体"/>
          <w:bCs/>
          <w:color w:val="000000"/>
          <w:kern w:val="0"/>
          <w:sz w:val="32"/>
          <w:szCs w:val="32"/>
          <w:shd w:val="clear" w:color="auto" w:fill="FFFFFF"/>
          <w:lang w:val="en-US" w:eastAsia="zh-CN" w:bidi="ar-SA"/>
        </w:rPr>
        <w:t>奖项设置</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lang w:eastAsia="zh-CN"/>
        </w:rPr>
        <w:t>本次活动</w:t>
      </w:r>
      <w:r>
        <w:rPr>
          <w:rFonts w:hint="eastAsia" w:ascii="仿宋_GB2312" w:eastAsia="仿宋_GB2312" w:cs="仿宋_GB2312"/>
          <w:color w:val="000000"/>
          <w:sz w:val="32"/>
          <w:szCs w:val="32"/>
          <w:shd w:val="clear" w:color="auto" w:fill="FFFFFF"/>
        </w:rPr>
        <w:t>设一等奖</w:t>
      </w:r>
      <w:r>
        <w:rPr>
          <w:rFonts w:hint="eastAsia" w:ascii="仿宋_GB2312" w:eastAsia="仿宋_GB2312" w:cs="仿宋_GB2312"/>
          <w:color w:val="000000"/>
          <w:sz w:val="32"/>
          <w:szCs w:val="32"/>
          <w:shd w:val="clear" w:color="auto" w:fill="FFFFFF"/>
          <w:lang w:val="en-US" w:eastAsia="zh-CN"/>
        </w:rPr>
        <w:t>1个</w:t>
      </w:r>
      <w:r>
        <w:rPr>
          <w:rFonts w:hint="eastAsia" w:ascii="仿宋_GB2312" w:eastAsia="仿宋_GB2312" w:cs="仿宋_GB2312"/>
          <w:color w:val="000000"/>
          <w:sz w:val="32"/>
          <w:szCs w:val="32"/>
          <w:shd w:val="clear" w:color="auto" w:fill="FFFFFF"/>
        </w:rPr>
        <w:t>、二等奖</w:t>
      </w:r>
      <w:r>
        <w:rPr>
          <w:rFonts w:hint="eastAsia" w:ascii="仿宋_GB2312" w:eastAsia="仿宋_GB2312" w:cs="仿宋_GB2312"/>
          <w:color w:val="000000"/>
          <w:sz w:val="32"/>
          <w:szCs w:val="32"/>
          <w:shd w:val="clear" w:color="auto" w:fill="FFFFFF"/>
          <w:lang w:val="en-US" w:eastAsia="zh-CN"/>
        </w:rPr>
        <w:t>2个</w:t>
      </w:r>
      <w:r>
        <w:rPr>
          <w:rFonts w:hint="eastAsia" w:ascii="仿宋_GB2312" w:eastAsia="仿宋_GB2312" w:cs="仿宋_GB2312"/>
          <w:color w:val="000000"/>
          <w:sz w:val="32"/>
          <w:szCs w:val="32"/>
          <w:shd w:val="clear" w:color="auto" w:fill="FFFFFF"/>
        </w:rPr>
        <w:t>、三等奖</w:t>
      </w:r>
      <w:r>
        <w:rPr>
          <w:rFonts w:hint="eastAsia" w:ascii="仿宋_GB2312" w:eastAsia="仿宋_GB2312" w:cs="仿宋_GB2312"/>
          <w:color w:val="000000"/>
          <w:sz w:val="32"/>
          <w:szCs w:val="32"/>
          <w:shd w:val="clear" w:color="auto" w:fill="FFFFFF"/>
          <w:lang w:val="en-US" w:eastAsia="zh-CN"/>
        </w:rPr>
        <w:t>3个，</w:t>
      </w:r>
      <w:r>
        <w:rPr>
          <w:rFonts w:ascii="仿宋_GB2312" w:eastAsia="仿宋_GB2312" w:cs="仿宋_GB2312"/>
          <w:color w:val="000000"/>
          <w:sz w:val="32"/>
          <w:szCs w:val="32"/>
          <w:shd w:val="clear" w:color="auto" w:fill="FFFFFF"/>
        </w:rPr>
        <w:t>分别颁发荣誉证书和</w:t>
      </w:r>
      <w:r>
        <w:rPr>
          <w:rFonts w:hint="eastAsia" w:ascii="仿宋_GB2312" w:eastAsia="仿宋_GB2312" w:cs="仿宋_GB2312"/>
          <w:color w:val="000000"/>
          <w:sz w:val="32"/>
          <w:szCs w:val="32"/>
          <w:shd w:val="clear" w:color="auto" w:fill="FFFFFF"/>
          <w:lang w:val="en-US" w:eastAsia="zh-CN"/>
        </w:rPr>
        <w:t>3</w:t>
      </w:r>
      <w:r>
        <w:rPr>
          <w:rFonts w:ascii="仿宋_GB2312" w:eastAsia="仿宋_GB2312" w:cs="仿宋_GB2312"/>
          <w:color w:val="000000"/>
          <w:sz w:val="32"/>
          <w:szCs w:val="32"/>
          <w:shd w:val="clear" w:color="auto" w:fill="FFFFFF"/>
        </w:rPr>
        <w:t>00元、</w:t>
      </w:r>
      <w:r>
        <w:rPr>
          <w:rFonts w:hint="eastAsia" w:ascii="仿宋_GB2312" w:eastAsia="仿宋_GB2312" w:cs="仿宋_GB2312"/>
          <w:color w:val="000000"/>
          <w:sz w:val="32"/>
          <w:szCs w:val="32"/>
          <w:shd w:val="clear" w:color="auto" w:fill="FFFFFF"/>
          <w:lang w:val="en-US" w:eastAsia="zh-CN"/>
        </w:rPr>
        <w:t>2</w:t>
      </w:r>
      <w:r>
        <w:rPr>
          <w:rFonts w:ascii="仿宋_GB2312" w:eastAsia="仿宋_GB2312" w:cs="仿宋_GB2312"/>
          <w:color w:val="000000"/>
          <w:sz w:val="32"/>
          <w:szCs w:val="32"/>
          <w:shd w:val="clear" w:color="auto" w:fill="FFFFFF"/>
        </w:rPr>
        <w:t>00元、</w:t>
      </w:r>
      <w:r>
        <w:rPr>
          <w:rFonts w:hint="eastAsia" w:ascii="仿宋_GB2312" w:eastAsia="仿宋_GB2312" w:cs="仿宋_GB2312"/>
          <w:color w:val="000000"/>
          <w:sz w:val="32"/>
          <w:szCs w:val="32"/>
          <w:shd w:val="clear" w:color="auto" w:fill="FFFFFF"/>
          <w:lang w:val="en-US" w:eastAsia="zh-CN"/>
        </w:rPr>
        <w:t>1</w:t>
      </w:r>
      <w:r>
        <w:rPr>
          <w:rFonts w:ascii="仿宋_GB2312" w:eastAsia="仿宋_GB2312" w:cs="仿宋_GB2312"/>
          <w:color w:val="000000"/>
          <w:sz w:val="32"/>
          <w:szCs w:val="32"/>
          <w:shd w:val="clear" w:color="auto" w:fill="FFFFFF"/>
        </w:rPr>
        <w:t>00元奖金。</w:t>
      </w: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ascii="黑体" w:hAnsi="黑体" w:eastAsia="黑体" w:cs="仿宋_GB2312"/>
          <w:color w:val="000000"/>
          <w:sz w:val="32"/>
          <w:szCs w:val="32"/>
          <w:shd w:val="clear" w:color="auto" w:fill="FFFFFF"/>
        </w:rPr>
      </w:pPr>
    </w:p>
    <w:p>
      <w:pPr>
        <w:spacing w:line="560" w:lineRule="exact"/>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4</w:t>
      </w:r>
    </w:p>
    <w:p>
      <w:pPr>
        <w:spacing w:line="560" w:lineRule="exact"/>
        <w:rPr>
          <w:rFonts w:ascii="黑体" w:hAnsi="黑体" w:eastAsia="黑体" w:cs="仿宋_GB2312"/>
          <w:color w:val="000000"/>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jc w:val="center"/>
        <w:textAlignment w:val="auto"/>
        <w:outlineLvl w:val="9"/>
        <w:rPr>
          <w:rFonts w:hint="eastAsia" w:ascii="方正小标宋简体" w:hAnsi="华文中宋" w:eastAsia="方正小标宋简体" w:cs="宋体"/>
          <w:spacing w:val="-8"/>
          <w:kern w:val="2"/>
          <w:sz w:val="44"/>
          <w:szCs w:val="44"/>
          <w:lang w:val="en-US" w:eastAsia="zh-CN" w:bidi="ar-SA"/>
        </w:rPr>
      </w:pPr>
      <w:r>
        <w:rPr>
          <w:rFonts w:hint="eastAsia" w:ascii="方正小标宋简体" w:hAnsi="华文中宋" w:eastAsia="方正小标宋简体" w:cs="宋体"/>
          <w:spacing w:val="-8"/>
          <w:kern w:val="2"/>
          <w:sz w:val="44"/>
          <w:szCs w:val="44"/>
          <w:lang w:val="en-US" w:eastAsia="zh-CN" w:bidi="ar-SA"/>
        </w:rPr>
        <w:t>关于组织参加湖南农业大学首届“唱响青春</w:t>
      </w:r>
    </w:p>
    <w:p>
      <w:pPr>
        <w:pStyle w:val="3"/>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jc w:val="center"/>
        <w:textAlignment w:val="auto"/>
        <w:outlineLvl w:val="9"/>
        <w:rPr>
          <w:rFonts w:hint="eastAsia" w:ascii="方正小标宋简体" w:hAnsi="华文中宋" w:eastAsia="方正小标宋简体" w:cs="宋体"/>
          <w:spacing w:val="-8"/>
          <w:kern w:val="2"/>
          <w:sz w:val="44"/>
          <w:szCs w:val="44"/>
          <w:lang w:val="en-US" w:eastAsia="zh-CN" w:bidi="ar-SA"/>
        </w:rPr>
      </w:pPr>
      <w:r>
        <w:rPr>
          <w:rFonts w:hint="eastAsia" w:ascii="方正小标宋简体" w:hAnsi="华文中宋" w:eastAsia="方正小标宋简体" w:cs="宋体"/>
          <w:spacing w:val="-8"/>
          <w:kern w:val="2"/>
          <w:sz w:val="44"/>
          <w:szCs w:val="44"/>
          <w:lang w:val="en-US" w:eastAsia="zh-CN" w:bidi="ar-SA"/>
        </w:rPr>
        <w:t>中国梦”校园好声音大赛的通知</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ascii="华文仿宋" w:hAnsi="华文仿宋" w:eastAsia="华文仿宋" w:cs="华文仿宋"/>
          <w:sz w:val="28"/>
          <w:szCs w:val="28"/>
        </w:rPr>
      </w:pP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为深入学习贯彻习近平新时代中国特色社会主义思想和党的十九大精神，切实将全国网信工作会议和全国高校思想政治工作会议精神贯彻落实落地，进一步丰富我校学生网络文化内容供给，进一步推进学校校园文化建设，鼓励更多的大学生通过音乐和歌声张扬青春的梦想，全面展示湘农学子的青春风貌，校学生工作部根据《教育部思想政治工作司</w:t>
      </w:r>
      <w:r>
        <w:rPr>
          <w:rFonts w:hint="eastAsia" w:ascii="仿宋_GB2312" w:eastAsia="仿宋_GB2312" w:cs="仿宋_GB2312"/>
          <w:color w:val="000000"/>
          <w:sz w:val="32"/>
          <w:szCs w:val="32"/>
          <w:shd w:val="clear" w:color="auto" w:fill="FFFFFF"/>
          <w:lang w:eastAsia="zh-CN"/>
        </w:rPr>
        <w:t>、</w:t>
      </w:r>
      <w:r>
        <w:rPr>
          <w:rFonts w:hint="eastAsia" w:ascii="仿宋_GB2312" w:eastAsia="仿宋_GB2312" w:cs="仿宋_GB2312"/>
          <w:color w:val="000000"/>
          <w:sz w:val="32"/>
          <w:szCs w:val="32"/>
          <w:shd w:val="clear" w:color="auto" w:fill="FFFFFF"/>
        </w:rPr>
        <w:t>中央网信办网络社会工作局关于举办第三届全国大学生网络文化节和全国高校网络教育优秀作品推选展示活动的通知》教思政司函〔2018〕18（号）通知精神，决定在全校范围内组织开展“湖南农业大学首届‘唱响青春中国梦’校园好声音大赛”,现将有关事宜通知如下：</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一、活动主题口号</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唱响青春中国梦</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黑体" w:eastAsia="黑体" w:cs="黑体"/>
          <w:bCs/>
          <w:color w:val="000000"/>
          <w:sz w:val="32"/>
          <w:szCs w:val="32"/>
          <w:shd w:val="clear" w:color="auto" w:fill="FFFFFF"/>
        </w:rPr>
      </w:pPr>
      <w:r>
        <w:rPr>
          <w:rFonts w:hint="eastAsia" w:ascii="黑体" w:eastAsia="黑体" w:cs="黑体"/>
          <w:bCs/>
          <w:color w:val="000000"/>
          <w:sz w:val="32"/>
          <w:szCs w:val="32"/>
          <w:shd w:val="clear" w:color="auto" w:fill="FFFFFF"/>
        </w:rPr>
        <w:t>二、活动开展时间</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2018年10月-12月</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宋体" w:eastAsia="黑体" w:cs="黑体"/>
          <w:bCs/>
          <w:color w:val="000000"/>
          <w:kern w:val="0"/>
          <w:sz w:val="32"/>
          <w:szCs w:val="32"/>
          <w:shd w:val="clear" w:color="auto" w:fill="FFFFFF"/>
        </w:rPr>
      </w:pPr>
      <w:r>
        <w:rPr>
          <w:rFonts w:hint="eastAsia" w:ascii="黑体" w:hAnsi="宋体" w:eastAsia="黑体" w:cs="黑体"/>
          <w:bCs/>
          <w:color w:val="000000"/>
          <w:kern w:val="0"/>
          <w:sz w:val="32"/>
          <w:szCs w:val="32"/>
          <w:shd w:val="clear" w:color="auto" w:fill="FFFFFF"/>
          <w:lang w:eastAsia="zh-CN"/>
        </w:rPr>
        <w:t>三、</w:t>
      </w:r>
      <w:r>
        <w:rPr>
          <w:rFonts w:hint="eastAsia" w:ascii="黑体" w:hAnsi="宋体" w:eastAsia="黑体" w:cs="黑体"/>
          <w:bCs/>
          <w:color w:val="000000"/>
          <w:kern w:val="0"/>
          <w:sz w:val="32"/>
          <w:szCs w:val="32"/>
          <w:shd w:val="clear" w:color="auto" w:fill="FFFFFF"/>
        </w:rPr>
        <w:t>组织机构</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主办单位：湖南农业大学学生工作部（处）</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承办单位：湖南农业大学易班发展中心</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协办单位：湖南农业大学易班学生工作站及各学院易班学生工作分站。</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宋体" w:eastAsia="黑体" w:cs="黑体"/>
          <w:bCs/>
          <w:color w:val="000000"/>
          <w:kern w:val="0"/>
          <w:sz w:val="32"/>
          <w:szCs w:val="32"/>
          <w:shd w:val="clear" w:color="auto" w:fill="FFFFFF"/>
        </w:rPr>
      </w:pPr>
      <w:r>
        <w:rPr>
          <w:rFonts w:hint="eastAsia" w:ascii="黑体" w:hAnsi="宋体" w:eastAsia="黑体" w:cs="黑体"/>
          <w:bCs/>
          <w:color w:val="000000"/>
          <w:kern w:val="0"/>
          <w:sz w:val="32"/>
          <w:szCs w:val="32"/>
          <w:shd w:val="clear" w:color="auto" w:fill="FFFFFF"/>
          <w:lang w:eastAsia="zh-CN"/>
        </w:rPr>
        <w:t>四、</w:t>
      </w:r>
      <w:r>
        <w:rPr>
          <w:rFonts w:hint="eastAsia" w:ascii="黑体" w:hAnsi="宋体" w:eastAsia="黑体" w:cs="黑体"/>
          <w:bCs/>
          <w:color w:val="000000"/>
          <w:kern w:val="0"/>
          <w:sz w:val="32"/>
          <w:szCs w:val="32"/>
          <w:shd w:val="clear" w:color="auto" w:fill="FFFFFF"/>
        </w:rPr>
        <w:t>参与对象</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全校在籍学生（含东方、继教、研究生）均可参加。</w:t>
      </w:r>
    </w:p>
    <w:p>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大赛主要以学院组队的模式开展，每个学院至少组织两个队伍，每队成员不超过四人参加初赛。各队可邀请伴舞伴奏团体或其他团队及个人进行多元化的各种创新伴舞伴奏等。自由、跨院组队或个人报名参赛要求同上。</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宋体" w:eastAsia="黑体" w:cs="黑体"/>
          <w:bCs/>
          <w:color w:val="000000"/>
          <w:kern w:val="0"/>
          <w:sz w:val="32"/>
          <w:szCs w:val="32"/>
          <w:shd w:val="clear" w:color="auto" w:fill="FFFFFF"/>
        </w:rPr>
      </w:pPr>
      <w:r>
        <w:rPr>
          <w:rFonts w:hint="eastAsia" w:ascii="黑体" w:hAnsi="宋体" w:eastAsia="黑体" w:cs="黑体"/>
          <w:bCs/>
          <w:color w:val="000000"/>
          <w:kern w:val="0"/>
          <w:sz w:val="32"/>
          <w:szCs w:val="32"/>
          <w:shd w:val="clear" w:color="auto" w:fill="FFFFFF"/>
          <w:lang w:eastAsia="zh-CN"/>
        </w:rPr>
        <w:t>五、</w:t>
      </w:r>
      <w:r>
        <w:rPr>
          <w:rFonts w:hint="eastAsia" w:ascii="黑体" w:hAnsi="宋体" w:eastAsia="黑体" w:cs="黑体"/>
          <w:bCs/>
          <w:color w:val="000000"/>
          <w:kern w:val="0"/>
          <w:sz w:val="32"/>
          <w:szCs w:val="32"/>
          <w:shd w:val="clear" w:color="auto" w:fill="FFFFFF"/>
        </w:rPr>
        <w:t>参赛要求</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华文仿宋" w:hAnsi="华文仿宋" w:eastAsia="华文仿宋" w:cs="华文仿宋"/>
          <w:sz w:val="28"/>
          <w:szCs w:val="28"/>
        </w:rPr>
      </w:pPr>
      <w:r>
        <w:rPr>
          <w:rFonts w:hint="eastAsia" w:ascii="仿宋_GB2312" w:hAnsi="宋体" w:eastAsia="仿宋_GB2312" w:cs="仿宋_GB2312"/>
          <w:color w:val="000000"/>
          <w:kern w:val="0"/>
          <w:sz w:val="32"/>
          <w:szCs w:val="32"/>
          <w:shd w:val="clear" w:color="auto" w:fill="FFFFFF"/>
          <w:lang w:val="en-US" w:eastAsia="zh-CN"/>
        </w:rPr>
        <w:t>1.</w:t>
      </w:r>
      <w:r>
        <w:rPr>
          <w:rFonts w:hint="eastAsia" w:ascii="仿宋_GB2312" w:hAnsi="宋体" w:eastAsia="仿宋_GB2312" w:cs="仿宋_GB2312"/>
          <w:color w:val="000000"/>
          <w:kern w:val="0"/>
          <w:sz w:val="32"/>
          <w:szCs w:val="32"/>
          <w:shd w:val="clear" w:color="auto" w:fill="FFFFFF"/>
        </w:rPr>
        <w:t>内容要求：参赛曲目形式不限、内容不限，主题应积极向上、健康阳光。鼓励对作品进行创新改编或创新演绎，鼓励原创、民歌和民谣作品，鼓励在作品中融入校歌校训元素。在初赛评选时，原创作品按评委打分的1.5倍、改编作品按评委打分的1.2倍计算分值</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en-US" w:eastAsia="zh-CN"/>
        </w:rPr>
        <w:t>2.</w:t>
      </w:r>
      <w:r>
        <w:rPr>
          <w:rFonts w:hint="eastAsia" w:ascii="仿宋_GB2312" w:hAnsi="宋体" w:eastAsia="仿宋_GB2312" w:cs="仿宋_GB2312"/>
          <w:color w:val="000000"/>
          <w:kern w:val="0"/>
          <w:sz w:val="32"/>
          <w:szCs w:val="32"/>
          <w:shd w:val="clear" w:color="auto" w:fill="FFFFFF"/>
        </w:rPr>
        <w:t>作品界定：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val="en-US" w:eastAsia="zh-CN"/>
        </w:rPr>
        <w:t>3.</w:t>
      </w:r>
      <w:r>
        <w:rPr>
          <w:rFonts w:hint="eastAsia" w:ascii="仿宋_GB2312" w:hAnsi="宋体" w:eastAsia="仿宋_GB2312" w:cs="仿宋_GB2312"/>
          <w:color w:val="000000"/>
          <w:kern w:val="0"/>
          <w:sz w:val="32"/>
          <w:szCs w:val="32"/>
          <w:shd w:val="clear" w:color="auto" w:fill="FFFFFF"/>
        </w:rPr>
        <w:t>其他要求：原创曲目需注明，演唱者需对自身承诺的“原创曲目”版权负责，如因此产生法律纠纷，自行承担。非原创歌曲，应当指明作者姓名、作品名称。个人（团队）原创歌曲应确认拥有作品的著作权。主办单位不承担包括（不限于）肖像权、名誉权、隐私权、著作权、商标权等纠纷而产生的法律责任。提交的原创歌曲，严禁剽窃、抄袭。关于剽窃、抄袭的具体界定，依据《中华人民共和国著作权法》及相关规定，所有提交的作品著作权归作者所有，主办单位有使用权和传播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黑体"/>
          <w:bCs/>
          <w:color w:val="000000"/>
          <w:kern w:val="0"/>
          <w:sz w:val="32"/>
          <w:szCs w:val="32"/>
          <w:shd w:val="clear" w:color="auto" w:fill="FFFFFF"/>
        </w:rPr>
      </w:pPr>
      <w:r>
        <w:rPr>
          <w:rFonts w:hint="eastAsia" w:ascii="黑体" w:hAnsi="宋体" w:eastAsia="黑体" w:cs="黑体"/>
          <w:bCs/>
          <w:color w:val="000000"/>
          <w:kern w:val="0"/>
          <w:sz w:val="32"/>
          <w:szCs w:val="32"/>
          <w:shd w:val="clear" w:color="auto" w:fill="FFFFFF"/>
          <w:lang w:eastAsia="zh-CN"/>
        </w:rPr>
        <w:t>六、</w:t>
      </w:r>
      <w:r>
        <w:rPr>
          <w:rFonts w:hint="eastAsia" w:ascii="黑体" w:hAnsi="宋体" w:eastAsia="黑体" w:cs="黑体"/>
          <w:bCs/>
          <w:color w:val="000000"/>
          <w:kern w:val="0"/>
          <w:sz w:val="32"/>
          <w:szCs w:val="32"/>
          <w:shd w:val="clear" w:color="auto" w:fill="FFFFFF"/>
        </w:rPr>
        <w:t>奖励机制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1．基本奖项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本次大赛设一等奖1个（创作支持基金500元）、二等奖2个（创作支持基金300元）、三等奖3个（创作支持基金200元）、优秀奖6个（创作支持基金100元），另根据参赛情况设网络人气奖、原创音乐奖等专项奖，设优秀组织奖6个。</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其他激励机制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在艺术水平整体较高的情况下，学校将考虑组织优秀歌手、团队举办专场演唱会，并在专业音乐人的指导下和权威媒体平台支持下，创作 制若干首原创音乐在网络推广，并推荐参加第四届湖南省高校校园好声音大赛、电视或网络节目的录制。</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黑体" w:hAnsi="宋体" w:eastAsia="黑体" w:cs="黑体"/>
          <w:bCs/>
          <w:color w:val="000000"/>
          <w:kern w:val="0"/>
          <w:sz w:val="32"/>
          <w:szCs w:val="32"/>
          <w:shd w:val="clear" w:color="auto" w:fill="FFFFFF"/>
        </w:rPr>
      </w:pPr>
      <w:r>
        <w:rPr>
          <w:rFonts w:hint="eastAsia" w:ascii="黑体" w:hAnsi="宋体" w:eastAsia="黑体" w:cs="黑体"/>
          <w:bCs/>
          <w:color w:val="000000"/>
          <w:kern w:val="0"/>
          <w:sz w:val="32"/>
          <w:szCs w:val="32"/>
          <w:shd w:val="clear" w:color="auto" w:fill="FFFFFF"/>
        </w:rPr>
        <w:t>七、活动安排</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1．宣传报名（10月8日至10月12日）。各团总支按照文件要求广泛宣传活动内容，发动学生参与。本次活动报名人数不限，学院将于10月11日～10月12日在丰泽广场进行摆点报名，参赛人员也可将报名表</w:t>
      </w:r>
      <w:r>
        <w:rPr>
          <w:rFonts w:hint="eastAsia" w:ascii="仿宋_GB2312" w:hAnsi="宋体" w:eastAsia="仿宋_GB2312" w:cs="仿宋_GB2312"/>
          <w:color w:val="000000"/>
          <w:kern w:val="0"/>
          <w:sz w:val="32"/>
          <w:szCs w:val="32"/>
          <w:shd w:val="clear" w:color="auto" w:fill="FFFFFF"/>
          <w:lang w:eastAsia="zh-CN"/>
        </w:rPr>
        <w:t>（见附件</w:t>
      </w:r>
      <w:r>
        <w:rPr>
          <w:rFonts w:hint="eastAsia" w:ascii="仿宋_GB2312" w:hAnsi="宋体" w:eastAsia="仿宋_GB2312" w:cs="仿宋_GB2312"/>
          <w:color w:val="000000"/>
          <w:kern w:val="0"/>
          <w:sz w:val="32"/>
          <w:szCs w:val="32"/>
          <w:shd w:val="clear" w:color="auto" w:fill="FFFFFF"/>
          <w:lang w:val="en-US" w:eastAsia="zh-CN"/>
        </w:rPr>
        <w:t>5</w:t>
      </w:r>
      <w:r>
        <w:rPr>
          <w:rFonts w:hint="eastAsia" w:ascii="仿宋_GB2312" w:hAnsi="宋体" w:eastAsia="仿宋_GB2312" w:cs="仿宋_GB2312"/>
          <w:color w:val="000000"/>
          <w:kern w:val="0"/>
          <w:sz w:val="32"/>
          <w:szCs w:val="32"/>
          <w:shd w:val="clear" w:color="auto" w:fill="FFFFFF"/>
          <w:lang w:eastAsia="zh-CN"/>
        </w:rPr>
        <w:t>）</w:t>
      </w:r>
      <w:r>
        <w:rPr>
          <w:rFonts w:hint="eastAsia" w:ascii="仿宋_GB2312" w:hAnsi="宋体" w:eastAsia="仿宋_GB2312" w:cs="仿宋_GB2312"/>
          <w:color w:val="000000"/>
          <w:kern w:val="0"/>
          <w:sz w:val="32"/>
          <w:szCs w:val="32"/>
          <w:shd w:val="clear" w:color="auto" w:fill="FFFFFF"/>
        </w:rPr>
        <w:t>电子档发送至</w:t>
      </w:r>
      <w:r>
        <w:rPr>
          <w:rFonts w:hint="eastAsia" w:ascii="仿宋_GB2312" w:hAnsi="宋体" w:eastAsia="仿宋_GB2312" w:cs="仿宋_GB2312"/>
          <w:color w:val="000000"/>
          <w:kern w:val="0"/>
          <w:sz w:val="32"/>
          <w:szCs w:val="32"/>
          <w:shd w:val="clear" w:color="auto" w:fill="FFFFFF"/>
          <w:lang w:eastAsia="zh-CN"/>
        </w:rPr>
        <w:t>邮箱</w:t>
      </w:r>
      <w:r>
        <w:rPr>
          <w:rFonts w:hint="eastAsia" w:ascii="仿宋_GB2312" w:hAnsi="宋体" w:eastAsia="仿宋_GB2312" w:cs="仿宋_GB2312"/>
          <w:color w:val="000000"/>
          <w:kern w:val="0"/>
          <w:sz w:val="32"/>
          <w:szCs w:val="32"/>
          <w:shd w:val="clear" w:color="auto" w:fill="FFFFFF"/>
        </w:rPr>
        <w:t>837276030@qq.com进行线上报名。本次活动报名于10月12日截止。</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2．初赛（10月13日至10月16日）。根据报名情况分组分场组织现场演唱，预计利用三到四个时间段完成全部初赛。每支参赛队伍现场演唱一首自选歌曲，采取评委打分（占40%）+现场观众投票数（占30%）+现场演唱作品网络展示点赞数（易班网轻应用投票+湘农易班QQ空间视频点赞，占30%）相加的形式，产生前20名入围复赛。现场演唱的作品由易班学生工作站负责录制并上传到湘农易班抖音号和易班网大赛轻应用上进行发布。10月15日、16日为初赛作品线上展示时间。</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3．复活赛（10月17日至10月18日）。初赛未进前20名的队伍，可以自拍演唱视频上传到抖音平台并@湘农易班抖音官方号，或通过易班轻应用快搭功能上传视频开启投票。在复活赛期间，抖音点赞数+易班轻应用内投票数合计超过初赛20支入围队伍网络展示点赞数的平均值即可成功复活，按复活时间顺序前5名的可以成功入围复赛。</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复赛（10月20日）。现场有三名导师参与，采取导师选人，多名导师同选一支队伍，选手可以反选导师的双选形式，每支参赛队伍现场演唱一首自选歌曲，每位导师可选三支队伍，导师和选手双选成功即可入围决赛。</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5．踢馆赛（10月21日至10月23日）。复赛未能成功双选的参赛队伍可以申请踢馆赛，踢馆赛活动期间，自行选择导师（非复赛导师）录制有导师伴唱、伴奏或伴舞等形式的视频上传到抖音平台并@湘农易班抖音官方号，或通过易班轻应用快搭功能上传视频开启投票。网络展示点赞数超过1000并在申请踢馆队伍中排名前三的即可入围决赛。</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6．决赛大众评审团招募（10月20日至10月23日）。招募活动期间，转发湘农学生在线微信公众号发布的决赛宣传海报到朋友圈或QQ动态，集满88个赞并将截图发给学生在线，即视为成功报名，按先后顺序选取100名成为决赛大众评审团。</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7．决赛暨颁奖礼（10月25日）。第一轮，12支入围决赛的队伍按赛前抽签顺序依次演唱一首自选歌曲，由100名大众评审团现场通过易班轻应用网络投票功能进行投票，按票数多少决出前6名。第二轮，前6名参赛队伍现场抽签依次演唱一首有导师参与伴奏、伴舞或伴唱的自选歌曲，按第一轮投票规则决出最终排名。现场公布结果并由学校领导和赞助商代表为获奖队伍颁奖。</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具体比赛时间、地点由学院团委另行通知，学部参赛队伍报名表请按（学部+队伍联系人名字+联系方式）的格式于10月12日前发至活动报名电子邮箱：837276030</w:t>
      </w:r>
      <w:r>
        <w:fldChar w:fldCharType="begin"/>
      </w:r>
      <w:r>
        <w:instrText xml:space="preserve"> HYPERLINK "mailto:86131581@qq.com。" </w:instrText>
      </w:r>
      <w:r>
        <w:fldChar w:fldCharType="separate"/>
      </w:r>
      <w:r>
        <w:rPr>
          <w:rFonts w:hint="eastAsia" w:ascii="仿宋_GB2312" w:hAnsi="宋体" w:eastAsia="仿宋_GB2312" w:cs="仿宋_GB2312"/>
          <w:color w:val="000000"/>
          <w:kern w:val="0"/>
          <w:sz w:val="32"/>
          <w:szCs w:val="32"/>
          <w:shd w:val="clear" w:color="auto" w:fill="FFFFFF"/>
        </w:rPr>
        <w:t>@qq.com，</w:t>
      </w:r>
      <w:r>
        <w:rPr>
          <w:rFonts w:hint="eastAsia" w:ascii="仿宋_GB2312" w:hAnsi="宋体" w:eastAsia="仿宋_GB2312" w:cs="仿宋_GB2312"/>
          <w:color w:val="000000"/>
          <w:kern w:val="0"/>
          <w:sz w:val="32"/>
          <w:szCs w:val="32"/>
          <w:shd w:val="clear" w:color="auto" w:fill="FFFFFF"/>
        </w:rPr>
        <w:fldChar w:fldCharType="end"/>
      </w:r>
      <w:r>
        <w:rPr>
          <w:rFonts w:hint="eastAsia" w:ascii="仿宋_GB2312" w:hAnsi="宋体" w:eastAsia="仿宋_GB2312" w:cs="仿宋_GB2312"/>
          <w:color w:val="000000"/>
          <w:kern w:val="0"/>
          <w:sz w:val="32"/>
          <w:szCs w:val="32"/>
          <w:shd w:val="clear" w:color="auto" w:fill="FFFFFF"/>
        </w:rPr>
        <w:t>报名邮件需附一张参赛队伍生活照。</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联系人：赵江，联系电话：18073170370。</w:t>
      </w:r>
    </w:p>
    <w:p>
      <w:pPr>
        <w:spacing w:line="560" w:lineRule="exact"/>
        <w:ind w:firstLine="729" w:firstLineChars="228"/>
        <w:rPr>
          <w:rFonts w:ascii="仿宋_GB2312" w:hAnsi="宋体" w:eastAsia="仿宋_GB2312" w:cs="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drawing>
          <wp:anchor distT="0" distB="0" distL="114300" distR="114300" simplePos="0" relativeHeight="251661312" behindDoc="0" locked="0" layoutInCell="1" allowOverlap="1">
            <wp:simplePos x="0" y="0"/>
            <wp:positionH relativeFrom="column">
              <wp:posOffset>-291465</wp:posOffset>
            </wp:positionH>
            <wp:positionV relativeFrom="paragraph">
              <wp:posOffset>181610</wp:posOffset>
            </wp:positionV>
            <wp:extent cx="1204595" cy="1208405"/>
            <wp:effectExtent l="0" t="0" r="1460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204595" cy="1208405"/>
                    </a:xfrm>
                    <a:prstGeom prst="rect">
                      <a:avLst/>
                    </a:prstGeom>
                    <a:noFill/>
                    <a:ln w="9525">
                      <a:noFill/>
                    </a:ln>
                  </pic:spPr>
                </pic:pic>
              </a:graphicData>
            </a:graphic>
          </wp:anchor>
        </w:drawing>
      </w:r>
      <w:r>
        <w:rPr>
          <w:rFonts w:ascii="仿宋_GB2312" w:hAnsi="宋体" w:eastAsia="仿宋_GB2312" w:cs="仿宋_GB2312"/>
          <w:color w:val="000000"/>
          <w:kern w:val="0"/>
          <w:sz w:val="32"/>
          <w:szCs w:val="32"/>
          <w:shd w:val="clear" w:color="auto" w:fill="FFFFFF"/>
        </w:rPr>
        <w:drawing>
          <wp:anchor distT="0" distB="0" distL="114300" distR="114300" simplePos="0" relativeHeight="251662336" behindDoc="0" locked="0" layoutInCell="1" allowOverlap="1">
            <wp:simplePos x="0" y="0"/>
            <wp:positionH relativeFrom="column">
              <wp:posOffset>1245870</wp:posOffset>
            </wp:positionH>
            <wp:positionV relativeFrom="paragraph">
              <wp:posOffset>170815</wp:posOffset>
            </wp:positionV>
            <wp:extent cx="1102360" cy="1227455"/>
            <wp:effectExtent l="0" t="0" r="2540" b="1079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6"/>
                    <a:stretch>
                      <a:fillRect/>
                    </a:stretch>
                  </pic:blipFill>
                  <pic:spPr>
                    <a:xfrm>
                      <a:off x="0" y="0"/>
                      <a:ext cx="1102360" cy="1227455"/>
                    </a:xfrm>
                    <a:prstGeom prst="rect">
                      <a:avLst/>
                    </a:prstGeom>
                    <a:noFill/>
                    <a:ln w="9525">
                      <a:noFill/>
                    </a:ln>
                  </pic:spPr>
                </pic:pic>
              </a:graphicData>
            </a:graphic>
          </wp:anchor>
        </w:drawing>
      </w:r>
      <w:r>
        <w:rPr>
          <w:rFonts w:ascii="仿宋_GB2312" w:hAnsi="宋体" w:eastAsia="仿宋_GB2312" w:cs="仿宋_GB2312"/>
          <w:color w:val="000000"/>
          <w:kern w:val="0"/>
          <w:sz w:val="32"/>
          <w:szCs w:val="32"/>
          <w:shd w:val="clear" w:color="auto" w:fill="FFFFFF"/>
        </w:rPr>
        <w:drawing>
          <wp:anchor distT="0" distB="0" distL="114300" distR="114300" simplePos="0" relativeHeight="251660288" behindDoc="0" locked="0" layoutInCell="1" allowOverlap="1">
            <wp:simplePos x="0" y="0"/>
            <wp:positionH relativeFrom="column">
              <wp:posOffset>2874010</wp:posOffset>
            </wp:positionH>
            <wp:positionV relativeFrom="paragraph">
              <wp:posOffset>184150</wp:posOffset>
            </wp:positionV>
            <wp:extent cx="1109980" cy="1156335"/>
            <wp:effectExtent l="0" t="0" r="13970" b="571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1109980" cy="1156335"/>
                    </a:xfrm>
                    <a:prstGeom prst="rect">
                      <a:avLst/>
                    </a:prstGeom>
                    <a:noFill/>
                    <a:ln w="9525">
                      <a:noFill/>
                    </a:ln>
                  </pic:spPr>
                </pic:pic>
              </a:graphicData>
            </a:graphic>
          </wp:anchor>
        </w:drawing>
      </w:r>
      <w:r>
        <w:rPr>
          <w:rFonts w:ascii="仿宋_GB2312" w:hAnsi="宋体" w:eastAsia="仿宋_GB2312" w:cs="仿宋_GB2312"/>
          <w:color w:val="000000"/>
          <w:kern w:val="0"/>
          <w:sz w:val="32"/>
          <w:szCs w:val="32"/>
          <w:shd w:val="clear" w:color="auto" w:fill="FFFFFF"/>
        </w:rPr>
        <w:drawing>
          <wp:anchor distT="0" distB="0" distL="114300" distR="114300" simplePos="0" relativeHeight="251659264" behindDoc="0" locked="0" layoutInCell="1" allowOverlap="1">
            <wp:simplePos x="0" y="0"/>
            <wp:positionH relativeFrom="column">
              <wp:posOffset>4370705</wp:posOffset>
            </wp:positionH>
            <wp:positionV relativeFrom="paragraph">
              <wp:posOffset>215900</wp:posOffset>
            </wp:positionV>
            <wp:extent cx="1162685" cy="1158875"/>
            <wp:effectExtent l="0" t="0" r="18415" b="317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162685" cy="1158875"/>
                    </a:xfrm>
                    <a:prstGeom prst="rect">
                      <a:avLst/>
                    </a:prstGeom>
                    <a:noFill/>
                    <a:ln w="9525">
                      <a:noFill/>
                    </a:ln>
                  </pic:spPr>
                </pic:pic>
              </a:graphicData>
            </a:graphic>
          </wp:anchor>
        </w:drawing>
      </w:r>
      <w:r>
        <w:rPr>
          <w:rFonts w:hint="eastAsia" w:ascii="仿宋_GB2312" w:hAnsi="宋体" w:eastAsia="仿宋_GB2312" w:cs="仿宋_GB2312"/>
          <w:color w:val="000000"/>
          <w:kern w:val="0"/>
          <w:sz w:val="32"/>
          <w:szCs w:val="32"/>
          <w:shd w:val="clear" w:color="auto" w:fill="FFFFFF"/>
        </w:rPr>
        <w:t xml:space="preserve">                  </w:t>
      </w:r>
    </w:p>
    <w:p>
      <w:pPr>
        <w:spacing w:line="560" w:lineRule="exact"/>
        <w:ind w:firstLine="729" w:firstLineChars="228"/>
        <w:rPr>
          <w:rFonts w:ascii="仿宋_GB2312" w:hAnsi="宋体" w:eastAsia="仿宋_GB2312" w:cs="仿宋_GB2312"/>
          <w:color w:val="000000"/>
          <w:kern w:val="0"/>
          <w:sz w:val="32"/>
          <w:szCs w:val="32"/>
          <w:shd w:val="clear" w:color="auto" w:fill="FFFFFF"/>
        </w:rPr>
      </w:pPr>
    </w:p>
    <w:p>
      <w:pPr>
        <w:spacing w:line="560" w:lineRule="exact"/>
        <w:rPr>
          <w:rFonts w:hint="eastAsia" w:ascii="仿宋_GB2312" w:hAnsi="宋体" w:eastAsia="仿宋_GB2312" w:cs="仿宋_GB2312"/>
          <w:color w:val="000000"/>
          <w:kern w:val="0"/>
          <w:sz w:val="24"/>
          <w:szCs w:val="24"/>
          <w:shd w:val="clear" w:color="auto" w:fill="FFFFFF"/>
        </w:rPr>
      </w:pPr>
    </w:p>
    <w:p>
      <w:pPr>
        <w:spacing w:line="560" w:lineRule="exact"/>
        <w:rPr>
          <w:rFonts w:hint="eastAsia" w:ascii="仿宋_GB2312" w:hAnsi="宋体" w:eastAsia="仿宋_GB2312" w:cs="仿宋_GB2312"/>
          <w:color w:val="000000"/>
          <w:kern w:val="0"/>
          <w:sz w:val="24"/>
          <w:szCs w:val="24"/>
          <w:shd w:val="clear" w:color="auto" w:fill="FFFFFF"/>
        </w:rPr>
      </w:pPr>
    </w:p>
    <w:p>
      <w:pPr>
        <w:spacing w:line="560" w:lineRule="exact"/>
        <w:rPr>
          <w:rFonts w:ascii="仿宋_GB2312" w:hAnsi="宋体" w:eastAsia="仿宋_GB2312" w:cs="仿宋_GB2312"/>
          <w:color w:val="000000"/>
          <w:kern w:val="0"/>
          <w:sz w:val="24"/>
          <w:szCs w:val="24"/>
          <w:shd w:val="clear" w:color="auto" w:fill="FFFFFF"/>
        </w:rPr>
      </w:pPr>
      <w:r>
        <w:rPr>
          <w:rFonts w:hint="eastAsia" w:ascii="仿宋_GB2312" w:hAnsi="宋体" w:eastAsia="仿宋_GB2312" w:cs="仿宋_GB2312"/>
          <w:color w:val="000000"/>
          <w:kern w:val="0"/>
          <w:sz w:val="24"/>
          <w:szCs w:val="24"/>
          <w:shd w:val="clear" w:color="auto" w:fill="FFFFFF"/>
        </w:rPr>
        <w:t xml:space="preserve">易班客户端     </w:t>
      </w:r>
      <w:r>
        <w:rPr>
          <w:rFonts w:hint="eastAsia" w:ascii="仿宋_GB2312" w:hAnsi="宋体" w:eastAsia="仿宋_GB2312" w:cs="仿宋_GB2312"/>
          <w:color w:val="000000"/>
          <w:kern w:val="0"/>
          <w:sz w:val="24"/>
          <w:szCs w:val="24"/>
          <w:shd w:val="clear" w:color="auto" w:fill="FFFFFF"/>
          <w:lang w:val="en-US" w:eastAsia="zh-CN"/>
        </w:rPr>
        <w:t xml:space="preserve"> </w:t>
      </w:r>
      <w:r>
        <w:rPr>
          <w:rFonts w:hint="eastAsia" w:ascii="仿宋_GB2312" w:hAnsi="宋体" w:eastAsia="仿宋_GB2312" w:cs="仿宋_GB2312"/>
          <w:color w:val="000000"/>
          <w:kern w:val="0"/>
          <w:sz w:val="24"/>
          <w:szCs w:val="24"/>
          <w:shd w:val="clear" w:color="auto" w:fill="FFFFFF"/>
        </w:rPr>
        <w:t xml:space="preserve">湘农易班QQ空间     湘农易班抖音官方号    </w:t>
      </w:r>
      <w:r>
        <w:rPr>
          <w:rFonts w:hint="eastAsia" w:ascii="仿宋_GB2312" w:hAnsi="宋体" w:eastAsia="仿宋_GB2312" w:cs="仿宋_GB2312"/>
          <w:color w:val="000000"/>
          <w:kern w:val="0"/>
          <w:sz w:val="24"/>
          <w:szCs w:val="24"/>
          <w:shd w:val="clear" w:color="auto" w:fill="FFFFFF"/>
          <w:lang w:val="en-US" w:eastAsia="zh-CN"/>
        </w:rPr>
        <w:t xml:space="preserve"> </w:t>
      </w:r>
      <w:r>
        <w:rPr>
          <w:rFonts w:hint="eastAsia" w:ascii="仿宋_GB2312" w:hAnsi="宋体" w:eastAsia="仿宋_GB2312" w:cs="仿宋_GB2312"/>
          <w:color w:val="000000"/>
          <w:kern w:val="0"/>
          <w:sz w:val="24"/>
          <w:szCs w:val="24"/>
          <w:shd w:val="clear" w:color="auto" w:fill="FFFFFF"/>
        </w:rPr>
        <w:t xml:space="preserve"> 学生在线</w:t>
      </w:r>
    </w:p>
    <w:p>
      <w:pPr>
        <w:spacing w:line="560" w:lineRule="exact"/>
        <w:ind w:firstLine="480" w:firstLineChars="200"/>
        <w:rPr>
          <w:rFonts w:hint="eastAsia" w:ascii="仿宋_GB2312" w:hAnsi="宋体" w:eastAsia="仿宋_GB2312" w:cs="仿宋_GB2312"/>
          <w:color w:val="000000"/>
          <w:kern w:val="0"/>
          <w:sz w:val="24"/>
          <w:szCs w:val="24"/>
          <w:shd w:val="clear" w:color="auto" w:fill="FFFFFF"/>
        </w:rPr>
      </w:pPr>
      <w:r>
        <w:rPr>
          <w:rFonts w:hint="eastAsia" w:ascii="仿宋_GB2312" w:hAnsi="宋体" w:eastAsia="仿宋_GB2312" w:cs="仿宋_GB2312"/>
          <w:color w:val="000000"/>
          <w:kern w:val="0"/>
          <w:sz w:val="24"/>
          <w:szCs w:val="24"/>
          <w:shd w:val="clear" w:color="auto" w:fill="FFFFFF"/>
        </w:rPr>
        <w:t xml:space="preserve">下载         </w:t>
      </w:r>
      <w:r>
        <w:rPr>
          <w:rFonts w:hint="eastAsia" w:ascii="仿宋_GB2312" w:hAnsi="宋体" w:eastAsia="仿宋_GB2312" w:cs="仿宋_GB2312"/>
          <w:color w:val="000000"/>
          <w:kern w:val="0"/>
          <w:sz w:val="24"/>
          <w:szCs w:val="24"/>
          <w:shd w:val="clear" w:color="auto" w:fill="FFFFFF"/>
          <w:lang w:val="en-US" w:eastAsia="zh-CN"/>
        </w:rPr>
        <w:t xml:space="preserve"> </w:t>
      </w:r>
      <w:r>
        <w:rPr>
          <w:rFonts w:hint="eastAsia" w:ascii="仿宋_GB2312" w:hAnsi="宋体" w:eastAsia="仿宋_GB2312" w:cs="仿宋_GB2312"/>
          <w:color w:val="000000"/>
          <w:kern w:val="0"/>
          <w:sz w:val="24"/>
          <w:szCs w:val="24"/>
          <w:shd w:val="clear" w:color="auto" w:fill="FFFFFF"/>
        </w:rPr>
        <w:t xml:space="preserve"> 1744174081          1173730059          微信公众号</w:t>
      </w:r>
    </w:p>
    <w:p>
      <w:pPr>
        <w:spacing w:line="580" w:lineRule="exact"/>
        <w:rPr>
          <w:rFonts w:ascii="华文仿宋" w:hAnsi="华文仿宋" w:eastAsia="华文仿宋" w:cs="华文仿宋"/>
          <w:b/>
          <w:bCs/>
          <w:spacing w:val="4"/>
          <w:kern w:val="0"/>
          <w:sz w:val="28"/>
          <w:szCs w:val="28"/>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rPr>
          <w:rFonts w:hint="eastAsia" w:ascii="黑体" w:hAnsi="黑体" w:eastAsia="黑体" w:cs="仿宋_GB2312"/>
          <w:color w:val="000000"/>
          <w:sz w:val="32"/>
          <w:szCs w:val="32"/>
          <w:shd w:val="clear" w:color="auto" w:fill="FFFFFF"/>
          <w:lang w:eastAsia="zh-CN"/>
        </w:rPr>
      </w:pPr>
      <w:r>
        <w:rPr>
          <w:rFonts w:hint="eastAsia"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仿宋_GB2312"/>
          <w:b/>
          <w:bCs/>
          <w:color w:val="000000"/>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cs="宋体"/>
          <w:b/>
          <w:bCs/>
          <w:spacing w:val="-8"/>
          <w:kern w:val="2"/>
          <w:sz w:val="36"/>
          <w:szCs w:val="36"/>
          <w:lang w:val="en-US" w:eastAsia="zh-CN" w:bidi="ar-SA"/>
        </w:rPr>
      </w:pPr>
      <w:r>
        <w:rPr>
          <w:rFonts w:hint="eastAsia" w:ascii="方正小标宋简体" w:hAnsi="华文中宋" w:eastAsia="方正小标宋简体" w:cs="宋体"/>
          <w:b/>
          <w:bCs/>
          <w:spacing w:val="-8"/>
          <w:kern w:val="2"/>
          <w:sz w:val="36"/>
          <w:szCs w:val="36"/>
          <w:lang w:val="en-US" w:eastAsia="zh-CN" w:bidi="ar-SA"/>
        </w:rPr>
        <w:t>湖南农业大学首届“唱响青春中国梦”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cs="宋体"/>
          <w:b/>
          <w:bCs/>
          <w:spacing w:val="-8"/>
          <w:kern w:val="2"/>
          <w:sz w:val="36"/>
          <w:szCs w:val="36"/>
          <w:lang w:val="en-US" w:eastAsia="zh-CN" w:bidi="ar-SA"/>
        </w:rPr>
      </w:pPr>
      <w:r>
        <w:rPr>
          <w:rFonts w:hint="eastAsia" w:ascii="方正小标宋简体" w:hAnsi="华文中宋" w:eastAsia="方正小标宋简体" w:cs="宋体"/>
          <w:b/>
          <w:bCs/>
          <w:spacing w:val="-8"/>
          <w:kern w:val="2"/>
          <w:sz w:val="36"/>
          <w:szCs w:val="36"/>
          <w:lang w:val="en-US" w:eastAsia="zh-CN" w:bidi="ar-SA"/>
        </w:rPr>
        <w:t>校园好声音大赛报名表</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outlineLvl w:val="9"/>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p>
    <w:tbl>
      <w:tblPr>
        <w:tblStyle w:val="4"/>
        <w:tblW w:w="9237" w:type="dxa"/>
        <w:tblInd w:w="-159" w:type="dxa"/>
        <w:tblLayout w:type="fixed"/>
        <w:tblCellMar>
          <w:top w:w="0" w:type="dxa"/>
          <w:left w:w="108" w:type="dxa"/>
          <w:bottom w:w="0" w:type="dxa"/>
          <w:right w:w="108" w:type="dxa"/>
        </w:tblCellMar>
      </w:tblPr>
      <w:tblGrid>
        <w:gridCol w:w="1672"/>
        <w:gridCol w:w="952"/>
        <w:gridCol w:w="585"/>
        <w:gridCol w:w="544"/>
        <w:gridCol w:w="2242"/>
        <w:gridCol w:w="2032"/>
        <w:gridCol w:w="1210"/>
      </w:tblGrid>
      <w:tr>
        <w:tblPrEx>
          <w:tblLayout w:type="fixed"/>
          <w:tblCellMar>
            <w:top w:w="0" w:type="dxa"/>
            <w:left w:w="108" w:type="dxa"/>
            <w:bottom w:w="0" w:type="dxa"/>
            <w:right w:w="108" w:type="dxa"/>
          </w:tblCellMar>
        </w:tblPrEx>
        <w:trPr>
          <w:trHeight w:val="811" w:hRule="atLeas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952" w:type="dxa"/>
            <w:tcBorders>
              <w:top w:val="single" w:color="000000" w:sz="2" w:space="0"/>
              <w:left w:val="single" w:color="000000" w:sz="2" w:space="0"/>
              <w:bottom w:val="single" w:color="auto" w:sz="4"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姓名</w:t>
            </w:r>
          </w:p>
        </w:tc>
        <w:tc>
          <w:tcPr>
            <w:tcW w:w="112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性别</w:t>
            </w:r>
          </w:p>
        </w:tc>
        <w:tc>
          <w:tcPr>
            <w:tcW w:w="22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学院年级班级</w:t>
            </w:r>
          </w:p>
        </w:tc>
        <w:tc>
          <w:tcPr>
            <w:tcW w:w="20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手机号码</w:t>
            </w:r>
          </w:p>
        </w:tc>
        <w:tc>
          <w:tcPr>
            <w:tcW w:w="1210" w:type="dxa"/>
            <w:tcBorders>
              <w:top w:val="single" w:color="000000" w:sz="2" w:space="0"/>
              <w:left w:val="single" w:color="000000" w:sz="2" w:space="0"/>
              <w:bottom w:val="single" w:color="000000" w:sz="2" w:space="0"/>
              <w:right w:val="single" w:color="auto" w:sz="4"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备注</w:t>
            </w:r>
          </w:p>
        </w:tc>
      </w:tr>
      <w:tr>
        <w:tblPrEx>
          <w:tblLayout w:type="fixed"/>
          <w:tblCellMar>
            <w:top w:w="0" w:type="dxa"/>
            <w:left w:w="108" w:type="dxa"/>
            <w:bottom w:w="0" w:type="dxa"/>
            <w:right w:w="108" w:type="dxa"/>
          </w:tblCellMar>
        </w:tblPrEx>
        <w:trPr>
          <w:trHeight w:val="727" w:hRule="exac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成员1</w:t>
            </w:r>
          </w:p>
        </w:tc>
        <w:tc>
          <w:tcPr>
            <w:tcW w:w="95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129"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24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03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210" w:type="dxa"/>
            <w:tcBorders>
              <w:top w:val="single" w:color="000000" w:sz="2" w:space="0"/>
              <w:left w:val="single" w:color="000000" w:sz="2" w:space="0"/>
              <w:bottom w:val="single" w:color="000000" w:sz="2" w:space="0"/>
              <w:right w:val="single" w:color="auto" w:sz="4"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673" w:hRule="exac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成员2</w:t>
            </w:r>
          </w:p>
        </w:tc>
        <w:tc>
          <w:tcPr>
            <w:tcW w:w="95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129"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24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03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210" w:type="dxa"/>
            <w:tcBorders>
              <w:top w:val="single" w:color="000000" w:sz="2" w:space="0"/>
              <w:left w:val="single" w:color="000000" w:sz="2" w:space="0"/>
              <w:bottom w:val="single" w:color="000000" w:sz="2" w:space="0"/>
              <w:right w:val="single" w:color="auto" w:sz="4"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710" w:hRule="exac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成员3</w:t>
            </w:r>
          </w:p>
        </w:tc>
        <w:tc>
          <w:tcPr>
            <w:tcW w:w="95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129"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24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03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210" w:type="dxa"/>
            <w:tcBorders>
              <w:top w:val="single" w:color="000000" w:sz="2" w:space="0"/>
              <w:left w:val="single" w:color="000000" w:sz="2" w:space="0"/>
              <w:bottom w:val="single" w:color="000000" w:sz="2" w:space="0"/>
              <w:right w:val="single" w:color="auto" w:sz="4"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710" w:hRule="exac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成员4</w:t>
            </w:r>
          </w:p>
        </w:tc>
        <w:tc>
          <w:tcPr>
            <w:tcW w:w="95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129"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24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032"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210" w:type="dxa"/>
            <w:tcBorders>
              <w:top w:val="single" w:color="000000" w:sz="2" w:space="0"/>
              <w:left w:val="single" w:color="000000" w:sz="2" w:space="0"/>
              <w:bottom w:val="single" w:color="000000" w:sz="2" w:space="0"/>
              <w:right w:val="single" w:color="auto" w:sz="4"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1038" w:hRule="atLeas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协作演出</w:t>
            </w:r>
          </w:p>
        </w:tc>
        <w:tc>
          <w:tcPr>
            <w:tcW w:w="756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567" w:hRule="atLeas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曲目序号</w:t>
            </w:r>
          </w:p>
        </w:tc>
        <w:tc>
          <w:tcPr>
            <w:tcW w:w="15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曲目名</w:t>
            </w:r>
          </w:p>
        </w:tc>
        <w:tc>
          <w:tcPr>
            <w:tcW w:w="2786"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曲目类型</w:t>
            </w:r>
          </w:p>
        </w:tc>
        <w:tc>
          <w:tcPr>
            <w:tcW w:w="324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是否原创/改编</w:t>
            </w:r>
          </w:p>
        </w:tc>
      </w:tr>
      <w:tr>
        <w:tblPrEx>
          <w:tblLayout w:type="fixed"/>
          <w:tblCellMar>
            <w:top w:w="0" w:type="dxa"/>
            <w:left w:w="108" w:type="dxa"/>
            <w:bottom w:w="0" w:type="dxa"/>
            <w:right w:w="108" w:type="dxa"/>
          </w:tblCellMar>
        </w:tblPrEx>
        <w:trPr>
          <w:trHeight w:val="1361" w:hRule="atLeas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537"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786"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3242"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r>
        <w:tblPrEx>
          <w:tblLayout w:type="fixed"/>
          <w:tblCellMar>
            <w:top w:w="0" w:type="dxa"/>
            <w:left w:w="108" w:type="dxa"/>
            <w:bottom w:w="0" w:type="dxa"/>
            <w:right w:w="108" w:type="dxa"/>
          </w:tblCellMar>
        </w:tblPrEx>
        <w:trPr>
          <w:trHeight w:val="1361" w:hRule="atLeast"/>
        </w:trPr>
        <w:tc>
          <w:tcPr>
            <w:tcW w:w="167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1537"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2786"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c>
          <w:tcPr>
            <w:tcW w:w="3242"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outlineLvl w:val="9"/>
              <w:rPr>
                <w:rFonts w:ascii="仿宋_GB2312" w:hAnsi="宋体" w:eastAsia="仿宋_GB2312" w:cs="仿宋_GB2312"/>
                <w:color w:val="000000"/>
                <w:kern w:val="0"/>
                <w:sz w:val="32"/>
                <w:szCs w:val="32"/>
                <w:shd w:val="clear" w:color="auto" w:fill="FFFFFF"/>
              </w:rPr>
            </w:pPr>
          </w:p>
        </w:tc>
      </w:tr>
    </w:tbl>
    <w:p>
      <w:pPr>
        <w:shd w:val="clear" w:color="auto" w:fill="FFFFFF"/>
        <w:spacing w:line="580" w:lineRule="exact"/>
        <w:rPr>
          <w:rFonts w:ascii="仿宋_GB2312" w:hAnsi="宋体" w:eastAsia="仿宋_GB2312" w:cs="仿宋_GB2312"/>
          <w:color w:val="000000"/>
          <w:kern w:val="0"/>
          <w:sz w:val="28"/>
          <w:szCs w:val="28"/>
          <w:shd w:val="clear" w:color="auto" w:fill="FFFFFF"/>
        </w:rPr>
      </w:pPr>
      <w:r>
        <w:rPr>
          <w:rFonts w:hint="eastAsia" w:ascii="仿宋_GB2312" w:hAnsi="宋体" w:eastAsia="仿宋_GB2312" w:cs="仿宋_GB2312"/>
          <w:color w:val="000000"/>
          <w:kern w:val="0"/>
          <w:sz w:val="28"/>
          <w:szCs w:val="28"/>
          <w:shd w:val="clear" w:color="auto" w:fill="FFFFFF"/>
        </w:rPr>
        <w:t>注：1．如多人组队，请将团队联系人在表格备注处注明。</w:t>
      </w:r>
    </w:p>
    <w:p>
      <w:pPr>
        <w:shd w:val="clear" w:color="auto" w:fill="FFFFFF"/>
        <w:spacing w:line="580" w:lineRule="exact"/>
        <w:rPr>
          <w:rFonts w:ascii="仿宋_GB2312" w:hAnsi="宋体" w:eastAsia="仿宋_GB2312" w:cs="仿宋_GB2312"/>
          <w:color w:val="000000"/>
          <w:kern w:val="0"/>
          <w:sz w:val="28"/>
          <w:szCs w:val="28"/>
          <w:shd w:val="clear" w:color="auto" w:fill="FFFFFF"/>
        </w:rPr>
      </w:pPr>
      <w:r>
        <w:rPr>
          <w:rFonts w:hint="eastAsia" w:ascii="仿宋_GB2312" w:hAnsi="宋体" w:eastAsia="仿宋_GB2312" w:cs="仿宋_GB2312"/>
          <w:color w:val="000000"/>
          <w:kern w:val="0"/>
          <w:sz w:val="28"/>
          <w:szCs w:val="28"/>
          <w:shd w:val="clear" w:color="auto" w:fill="FFFFFF"/>
        </w:rPr>
        <w:t xml:space="preserve">    2．曲目类型可填写电音&amp;说唱、民谣、古风、流行、摇滚等。</w:t>
      </w:r>
    </w:p>
    <w:p>
      <w:pPr>
        <w:spacing w:line="500" w:lineRule="exact"/>
        <w:jc w:val="left"/>
        <w:rPr>
          <w:rFonts w:ascii="黑体" w:hAnsi="宋体" w:eastAsia="黑体"/>
          <w:sz w:val="28"/>
          <w:szCs w:val="28"/>
          <w:u w:val="single"/>
        </w:rPr>
      </w:pPr>
    </w:p>
    <w:p>
      <w:pPr>
        <w:spacing w:line="500" w:lineRule="exact"/>
        <w:jc w:val="left"/>
        <w:rPr>
          <w:rFonts w:ascii="黑体" w:hAnsi="宋体" w:eastAsia="黑体"/>
          <w:sz w:val="28"/>
          <w:szCs w:val="28"/>
          <w:u w:val="single"/>
        </w:rPr>
      </w:pPr>
    </w:p>
    <w:p>
      <w:pPr>
        <w:spacing w:line="500" w:lineRule="exact"/>
        <w:rPr>
          <w:rFonts w:eastAsia="仿宋_GB2312"/>
          <w:sz w:val="28"/>
          <w:szCs w:val="28"/>
          <w:u w:val="single"/>
        </w:rPr>
      </w:pPr>
      <w:r>
        <w:rPr>
          <w:rFonts w:hint="eastAsia" w:ascii="黑体" w:hAnsi="宋体" w:eastAsia="黑体"/>
          <w:sz w:val="28"/>
          <w:szCs w:val="28"/>
          <w:u w:val="single"/>
        </w:rPr>
        <w:t xml:space="preserve">                                                                                                 </w:t>
      </w:r>
      <w:r>
        <w:rPr>
          <w:rFonts w:eastAsia="仿宋_GB2312"/>
          <w:sz w:val="28"/>
          <w:szCs w:val="28"/>
          <w:u w:val="single"/>
        </w:rPr>
        <w:t>湖南农业大学东方科技学院</w:t>
      </w:r>
      <w:r>
        <w:rPr>
          <w:rFonts w:hint="eastAsia" w:eastAsia="仿宋_GB2312"/>
          <w:sz w:val="28"/>
          <w:szCs w:val="28"/>
          <w:u w:val="single"/>
        </w:rPr>
        <w:t>团委</w:t>
      </w:r>
      <w:r>
        <w:rPr>
          <w:rFonts w:eastAsia="仿宋_GB2312"/>
          <w:sz w:val="28"/>
          <w:szCs w:val="28"/>
          <w:u w:val="single"/>
        </w:rPr>
        <w:t xml:space="preserve">办公室      </w:t>
      </w:r>
      <w:r>
        <w:rPr>
          <w:rFonts w:hint="eastAsia" w:eastAsia="仿宋_GB2312"/>
          <w:sz w:val="28"/>
          <w:szCs w:val="28"/>
          <w:u w:val="single"/>
          <w:lang w:val="en-US" w:eastAsia="zh-CN"/>
        </w:rPr>
        <w:t xml:space="preserve"> </w:t>
      </w:r>
      <w:r>
        <w:rPr>
          <w:rFonts w:eastAsia="仿宋_GB2312"/>
          <w:sz w:val="28"/>
          <w:szCs w:val="28"/>
          <w:u w:val="single"/>
        </w:rPr>
        <w:t xml:space="preserve"> 20</w:t>
      </w:r>
      <w:r>
        <w:rPr>
          <w:rFonts w:hint="eastAsia" w:eastAsia="仿宋_GB2312"/>
          <w:sz w:val="28"/>
          <w:szCs w:val="28"/>
          <w:u w:val="single"/>
        </w:rPr>
        <w:t>18</w:t>
      </w:r>
      <w:r>
        <w:rPr>
          <w:rFonts w:eastAsia="仿宋_GB2312"/>
          <w:sz w:val="28"/>
          <w:szCs w:val="28"/>
          <w:u w:val="single"/>
        </w:rPr>
        <w:t>年10月8</w:t>
      </w:r>
      <w:r>
        <w:rPr>
          <w:rFonts w:hint="eastAsia" w:eastAsia="仿宋_GB2312"/>
          <w:sz w:val="28"/>
          <w:szCs w:val="28"/>
          <w:u w:val="single"/>
        </w:rPr>
        <w:t>日</w:t>
      </w:r>
      <w:r>
        <w:rPr>
          <w:rFonts w:hint="eastAsia" w:ascii="仿宋_GB2312" w:eastAsia="仿宋_GB2312"/>
          <w:sz w:val="28"/>
          <w:szCs w:val="28"/>
          <w:u w:val="single"/>
        </w:rPr>
        <w:t>印</w:t>
      </w:r>
      <w:r>
        <w:rPr>
          <w:rFonts w:eastAsia="仿宋_GB2312"/>
          <w:sz w:val="28"/>
          <w:szCs w:val="28"/>
          <w:u w:val="single"/>
        </w:rPr>
        <w:t>发</w:t>
      </w:r>
    </w:p>
    <w:p>
      <w:bookmarkStart w:id="3" w:name="_GoBack"/>
      <w:bookmarkEnd w:id="3"/>
    </w:p>
    <w:sectPr>
      <w:pgSz w:w="11906" w:h="16838"/>
      <w:pgMar w:top="1440" w:right="1588" w:bottom="1418" w:left="158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343931"/>
    <w:multiLevelType w:val="singleLevel"/>
    <w:tmpl w:val="DE343931"/>
    <w:lvl w:ilvl="0" w:tentative="0">
      <w:start w:val="2"/>
      <w:numFmt w:val="decimal"/>
      <w:suff w:val="space"/>
      <w:lvlText w:val="%1."/>
      <w:lvlJc w:val="left"/>
    </w:lvl>
  </w:abstractNum>
  <w:abstractNum w:abstractNumId="1">
    <w:nsid w:val="35E90C56"/>
    <w:multiLevelType w:val="singleLevel"/>
    <w:tmpl w:val="35E90C56"/>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2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2019-04-27T02:45:22Z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